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0A" w:rsidRPr="00E00FBB" w:rsidRDefault="0052400A" w:rsidP="0052400A">
      <w:pPr>
        <w:widowControl w:val="0"/>
        <w:ind w:firstLine="900"/>
        <w:jc w:val="right"/>
        <w:rPr>
          <w:color w:val="FF0000"/>
          <w:szCs w:val="28"/>
        </w:rPr>
      </w:pPr>
      <w:r w:rsidRPr="00E00FBB">
        <w:rPr>
          <w:color w:val="FF0000"/>
          <w:szCs w:val="28"/>
        </w:rPr>
        <w:t>ПРО</w:t>
      </w:r>
      <w:r w:rsidR="00E00FBB" w:rsidRPr="00E00FBB">
        <w:rPr>
          <w:color w:val="FF0000"/>
          <w:szCs w:val="28"/>
        </w:rPr>
        <w:t>Є</w:t>
      </w:r>
      <w:r w:rsidRPr="00E00FBB">
        <w:rPr>
          <w:color w:val="FF0000"/>
          <w:szCs w:val="28"/>
        </w:rPr>
        <w:t>КТ</w:t>
      </w:r>
    </w:p>
    <w:p w:rsidR="0052400A" w:rsidRPr="00FD1EAD" w:rsidRDefault="0052400A" w:rsidP="0052400A">
      <w:pPr>
        <w:widowControl w:val="0"/>
        <w:jc w:val="center"/>
        <w:rPr>
          <w:b/>
          <w:color w:val="000000" w:themeColor="text1"/>
          <w:szCs w:val="28"/>
        </w:rPr>
      </w:pPr>
      <w:r w:rsidRPr="00FD1EAD">
        <w:rPr>
          <w:b/>
          <w:color w:val="000000" w:themeColor="text1"/>
          <w:szCs w:val="28"/>
        </w:rPr>
        <w:t>УХВАЛА</w:t>
      </w:r>
    </w:p>
    <w:p w:rsidR="0052400A" w:rsidRPr="00FD1EAD" w:rsidRDefault="0052400A" w:rsidP="0052400A">
      <w:pPr>
        <w:widowControl w:val="0"/>
        <w:jc w:val="center"/>
        <w:rPr>
          <w:b/>
          <w:color w:val="000000" w:themeColor="text1"/>
          <w:szCs w:val="28"/>
        </w:rPr>
      </w:pPr>
      <w:r w:rsidRPr="00FD1EAD">
        <w:rPr>
          <w:b/>
          <w:color w:val="000000" w:themeColor="text1"/>
          <w:szCs w:val="28"/>
        </w:rPr>
        <w:t>засідання Вченої ради Вінницького національного аграрного університету</w:t>
      </w:r>
    </w:p>
    <w:p w:rsidR="0052400A" w:rsidRPr="00FD1EAD" w:rsidRDefault="00E00FBB" w:rsidP="0052400A">
      <w:pPr>
        <w:widowControl w:val="0"/>
        <w:jc w:val="center"/>
        <w:rPr>
          <w:b/>
          <w:color w:val="000000" w:themeColor="text1"/>
          <w:szCs w:val="28"/>
        </w:rPr>
      </w:pPr>
      <w:r w:rsidRPr="00FD1EAD">
        <w:rPr>
          <w:b/>
          <w:color w:val="000000" w:themeColor="text1"/>
          <w:szCs w:val="28"/>
        </w:rPr>
        <w:t>«Звіт про роботу та перспективи розвитку кафедри аналізу та статистики»</w:t>
      </w:r>
    </w:p>
    <w:p w:rsidR="0052400A" w:rsidRPr="00FD1EAD" w:rsidRDefault="00850477" w:rsidP="0052400A">
      <w:pPr>
        <w:widowControl w:val="0"/>
        <w:jc w:val="center"/>
        <w:rPr>
          <w:b/>
          <w:color w:val="000000" w:themeColor="text1"/>
          <w:szCs w:val="28"/>
        </w:rPr>
      </w:pPr>
      <w:r w:rsidRPr="00FD1EAD">
        <w:rPr>
          <w:b/>
          <w:color w:val="000000" w:themeColor="text1"/>
          <w:szCs w:val="28"/>
        </w:rPr>
        <w:t>в</w:t>
      </w:r>
      <w:r w:rsidR="0052400A" w:rsidRPr="00FD1EAD">
        <w:rPr>
          <w:b/>
          <w:color w:val="000000" w:themeColor="text1"/>
          <w:szCs w:val="28"/>
        </w:rPr>
        <w:t>ід</w:t>
      </w:r>
      <w:r w:rsidRPr="00FD1EAD">
        <w:rPr>
          <w:b/>
          <w:color w:val="000000" w:themeColor="text1"/>
          <w:szCs w:val="28"/>
        </w:rPr>
        <w:t xml:space="preserve"> 20</w:t>
      </w:r>
      <w:r w:rsidR="0059144F" w:rsidRPr="00FD1EAD">
        <w:rPr>
          <w:b/>
          <w:color w:val="000000" w:themeColor="text1"/>
          <w:szCs w:val="28"/>
        </w:rPr>
        <w:t xml:space="preserve"> квітня</w:t>
      </w:r>
      <w:r w:rsidR="0052400A" w:rsidRPr="00FD1EAD">
        <w:rPr>
          <w:b/>
          <w:color w:val="000000" w:themeColor="text1"/>
          <w:szCs w:val="28"/>
        </w:rPr>
        <w:t xml:space="preserve"> 20</w:t>
      </w:r>
      <w:r w:rsidR="0059144F" w:rsidRPr="00FD1EAD">
        <w:rPr>
          <w:b/>
          <w:color w:val="000000" w:themeColor="text1"/>
          <w:szCs w:val="28"/>
        </w:rPr>
        <w:t>21</w:t>
      </w:r>
      <w:r w:rsidR="0052400A" w:rsidRPr="00FD1EAD">
        <w:rPr>
          <w:b/>
          <w:color w:val="000000" w:themeColor="text1"/>
          <w:szCs w:val="28"/>
        </w:rPr>
        <w:t xml:space="preserve"> року</w:t>
      </w:r>
    </w:p>
    <w:p w:rsidR="0052400A" w:rsidRPr="00FD1EAD" w:rsidRDefault="0052400A" w:rsidP="0052400A">
      <w:pPr>
        <w:widowControl w:val="0"/>
        <w:ind w:firstLine="900"/>
        <w:rPr>
          <w:color w:val="000000" w:themeColor="text1"/>
          <w:szCs w:val="28"/>
        </w:rPr>
      </w:pPr>
    </w:p>
    <w:p w:rsidR="0052400A" w:rsidRPr="00FD1EAD" w:rsidRDefault="0052400A" w:rsidP="0052400A">
      <w:pPr>
        <w:widowControl w:val="0"/>
        <w:ind w:firstLine="709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Заслухавши та обговоривши</w:t>
      </w:r>
      <w:r w:rsidR="00941737" w:rsidRPr="00FD1EAD">
        <w:rPr>
          <w:color w:val="000000" w:themeColor="text1"/>
          <w:szCs w:val="28"/>
        </w:rPr>
        <w:t xml:space="preserve"> звіт завідувача кафедри Мулик Т.О.</w:t>
      </w:r>
      <w:r w:rsidRPr="00FD1EAD">
        <w:rPr>
          <w:color w:val="000000" w:themeColor="text1"/>
          <w:szCs w:val="28"/>
        </w:rPr>
        <w:t xml:space="preserve"> </w:t>
      </w:r>
      <w:r w:rsidR="00E00FBB" w:rsidRPr="00FD1EAD">
        <w:rPr>
          <w:color w:val="000000" w:themeColor="text1"/>
          <w:szCs w:val="28"/>
        </w:rPr>
        <w:t>«Про роботу та перспективи розвитку кафедри аналізу та статистики»</w:t>
      </w:r>
      <w:r w:rsidRPr="00FD1EAD">
        <w:rPr>
          <w:color w:val="000000" w:themeColor="text1"/>
          <w:szCs w:val="28"/>
        </w:rPr>
        <w:t xml:space="preserve">, Вчена рада зазначає, що </w:t>
      </w:r>
      <w:r w:rsidR="00941737" w:rsidRPr="00FD1EAD">
        <w:rPr>
          <w:color w:val="000000" w:themeColor="text1"/>
          <w:szCs w:val="28"/>
        </w:rPr>
        <w:t>кафедра</w:t>
      </w:r>
      <w:r w:rsidRPr="00FD1EAD">
        <w:rPr>
          <w:color w:val="000000" w:themeColor="text1"/>
          <w:szCs w:val="28"/>
        </w:rPr>
        <w:t xml:space="preserve"> як структурний підрозділ університету забезпечує навчальну, наукову, методичну, організаційну та виховну діяльність відповідно до Статуту університету, </w:t>
      </w:r>
      <w:r w:rsidR="00941737" w:rsidRPr="00FD1EAD">
        <w:rPr>
          <w:color w:val="000000" w:themeColor="text1"/>
          <w:szCs w:val="28"/>
        </w:rPr>
        <w:t>Положення про кафедру</w:t>
      </w:r>
      <w:r w:rsidR="001533DB" w:rsidRPr="00FD1EAD">
        <w:rPr>
          <w:color w:val="000000" w:themeColor="text1"/>
          <w:szCs w:val="28"/>
        </w:rPr>
        <w:t xml:space="preserve"> університету</w:t>
      </w:r>
      <w:r w:rsidR="00941737" w:rsidRPr="00FD1EAD">
        <w:rPr>
          <w:color w:val="000000" w:themeColor="text1"/>
          <w:szCs w:val="28"/>
        </w:rPr>
        <w:t xml:space="preserve">, </w:t>
      </w:r>
      <w:r w:rsidRPr="00FD1EAD">
        <w:rPr>
          <w:color w:val="000000" w:themeColor="text1"/>
          <w:szCs w:val="28"/>
        </w:rPr>
        <w:t xml:space="preserve">Положення про організацію освітнього процесу, наказів ректора та розпоряджень, які стосуються діяльності </w:t>
      </w:r>
      <w:r w:rsidR="00941737" w:rsidRPr="00FD1EAD">
        <w:rPr>
          <w:color w:val="000000" w:themeColor="text1"/>
          <w:szCs w:val="28"/>
        </w:rPr>
        <w:t>кафедри</w:t>
      </w:r>
      <w:r w:rsidRPr="00FD1EAD">
        <w:rPr>
          <w:color w:val="000000" w:themeColor="text1"/>
          <w:szCs w:val="28"/>
        </w:rPr>
        <w:t>.</w:t>
      </w:r>
    </w:p>
    <w:p w:rsidR="004313A8" w:rsidRPr="00FD1EAD" w:rsidRDefault="004313A8" w:rsidP="00BF6319">
      <w:pPr>
        <w:widowControl w:val="0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Кафедру аналізу та статистики було створено відповідно до наказу ректора </w:t>
      </w:r>
      <w:r w:rsidR="00094997" w:rsidRPr="00FD1EAD">
        <w:rPr>
          <w:color w:val="000000" w:themeColor="text1"/>
          <w:szCs w:val="28"/>
        </w:rPr>
        <w:t xml:space="preserve"> </w:t>
      </w:r>
      <w:r w:rsidRPr="00FD1EAD">
        <w:rPr>
          <w:color w:val="000000" w:themeColor="text1"/>
          <w:szCs w:val="28"/>
        </w:rPr>
        <w:t>ВНАУ № 164 від 14.06.2016 р.</w:t>
      </w:r>
      <w:r w:rsidR="00BF6319" w:rsidRPr="00FD1EAD">
        <w:rPr>
          <w:color w:val="000000" w:themeColor="text1"/>
          <w:szCs w:val="28"/>
        </w:rPr>
        <w:t xml:space="preserve"> Вона</w:t>
      </w:r>
      <w:r w:rsidRPr="00FD1EAD">
        <w:rPr>
          <w:color w:val="000000" w:themeColor="text1"/>
          <w:szCs w:val="28"/>
        </w:rPr>
        <w:t xml:space="preserve"> здійснює </w:t>
      </w:r>
      <w:r w:rsidR="00BF6319" w:rsidRPr="00FD1EAD">
        <w:rPr>
          <w:color w:val="000000" w:themeColor="text1"/>
          <w:szCs w:val="28"/>
        </w:rPr>
        <w:t xml:space="preserve">підготовку фахівців за галузями </w:t>
      </w:r>
      <w:r w:rsidRPr="00FD1EAD">
        <w:rPr>
          <w:color w:val="000000" w:themeColor="text1"/>
          <w:szCs w:val="28"/>
        </w:rPr>
        <w:t xml:space="preserve">знань </w:t>
      </w:r>
      <w:r w:rsidR="00E714F6" w:rsidRPr="00FD1EAD">
        <w:rPr>
          <w:color w:val="000000" w:themeColor="text1"/>
          <w:szCs w:val="28"/>
        </w:rPr>
        <w:t>«</w:t>
      </w:r>
      <w:r w:rsidR="0059592C" w:rsidRPr="00FD1EAD">
        <w:rPr>
          <w:color w:val="000000" w:themeColor="text1"/>
          <w:szCs w:val="28"/>
        </w:rPr>
        <w:t>Економіка та підприємництво</w:t>
      </w:r>
      <w:r w:rsidR="00E714F6" w:rsidRPr="00FD1EAD">
        <w:rPr>
          <w:color w:val="000000" w:themeColor="text1"/>
          <w:szCs w:val="28"/>
        </w:rPr>
        <w:t>»</w:t>
      </w:r>
      <w:r w:rsidRPr="00FD1EAD">
        <w:rPr>
          <w:color w:val="000000" w:themeColor="text1"/>
          <w:szCs w:val="28"/>
        </w:rPr>
        <w:t xml:space="preserve">, </w:t>
      </w:r>
      <w:r w:rsidR="00E714F6" w:rsidRPr="00FD1EAD">
        <w:rPr>
          <w:color w:val="000000" w:themeColor="text1"/>
          <w:szCs w:val="28"/>
        </w:rPr>
        <w:t>«</w:t>
      </w:r>
      <w:r w:rsidRPr="00FD1EAD">
        <w:rPr>
          <w:color w:val="000000" w:themeColor="text1"/>
          <w:szCs w:val="28"/>
        </w:rPr>
        <w:t>Управління та адміністрування</w:t>
      </w:r>
      <w:r w:rsidR="00E714F6" w:rsidRPr="00FD1EAD">
        <w:rPr>
          <w:color w:val="000000" w:themeColor="text1"/>
          <w:szCs w:val="28"/>
        </w:rPr>
        <w:t>»</w:t>
      </w:r>
      <w:r w:rsidRPr="00FD1EAD">
        <w:rPr>
          <w:color w:val="000000" w:themeColor="text1"/>
          <w:szCs w:val="28"/>
        </w:rPr>
        <w:t xml:space="preserve">, </w:t>
      </w:r>
      <w:r w:rsidR="00E714F6" w:rsidRPr="00FD1EAD">
        <w:rPr>
          <w:color w:val="000000" w:themeColor="text1"/>
          <w:szCs w:val="28"/>
        </w:rPr>
        <w:t>«</w:t>
      </w:r>
      <w:r w:rsidRPr="00FD1EAD">
        <w:rPr>
          <w:color w:val="000000" w:themeColor="text1"/>
          <w:szCs w:val="28"/>
        </w:rPr>
        <w:t>Соціально-поведінкові науки</w:t>
      </w:r>
      <w:r w:rsidR="00E714F6" w:rsidRPr="00FD1EAD">
        <w:rPr>
          <w:color w:val="000000" w:themeColor="text1"/>
          <w:szCs w:val="28"/>
        </w:rPr>
        <w:t>»</w:t>
      </w:r>
      <w:r w:rsidRPr="00FD1EAD">
        <w:rPr>
          <w:color w:val="000000" w:themeColor="text1"/>
          <w:szCs w:val="28"/>
        </w:rPr>
        <w:t xml:space="preserve"> за освітніми ступенями бакалавр та магістр, денної та заочної форм навчання.</w:t>
      </w:r>
      <w:r w:rsidR="00BF6319" w:rsidRPr="00FD1EAD">
        <w:rPr>
          <w:color w:val="000000" w:themeColor="text1"/>
          <w:szCs w:val="28"/>
        </w:rPr>
        <w:t xml:space="preserve"> </w:t>
      </w:r>
    </w:p>
    <w:p w:rsidR="004313A8" w:rsidRPr="00FD1EAD" w:rsidRDefault="00F03103" w:rsidP="0052400A">
      <w:pPr>
        <w:pStyle w:val="31"/>
        <w:ind w:firstLine="567"/>
        <w:rPr>
          <w:color w:val="000000" w:themeColor="text1"/>
          <w:sz w:val="28"/>
          <w:szCs w:val="28"/>
        </w:rPr>
      </w:pPr>
      <w:r w:rsidRPr="00FD1EAD">
        <w:rPr>
          <w:color w:val="000000" w:themeColor="text1"/>
          <w:sz w:val="28"/>
          <w:szCs w:val="28"/>
        </w:rPr>
        <w:t xml:space="preserve">Діяльність кафедри </w:t>
      </w:r>
      <w:r w:rsidR="005D0C66" w:rsidRPr="00FD1EAD">
        <w:rPr>
          <w:color w:val="000000" w:themeColor="text1"/>
          <w:sz w:val="28"/>
          <w:szCs w:val="28"/>
        </w:rPr>
        <w:t xml:space="preserve">в поточному навчальному році </w:t>
      </w:r>
      <w:r w:rsidRPr="00FD1EAD">
        <w:rPr>
          <w:color w:val="000000" w:themeColor="text1"/>
          <w:sz w:val="28"/>
          <w:szCs w:val="28"/>
        </w:rPr>
        <w:t xml:space="preserve">забезпечували </w:t>
      </w:r>
      <w:r w:rsidR="005D0C66" w:rsidRPr="00FD1EAD">
        <w:rPr>
          <w:color w:val="000000" w:themeColor="text1"/>
          <w:sz w:val="28"/>
          <w:szCs w:val="28"/>
        </w:rPr>
        <w:t>5</w:t>
      </w:r>
      <w:r w:rsidR="004313A8" w:rsidRPr="00FD1EAD">
        <w:rPr>
          <w:color w:val="000000" w:themeColor="text1"/>
          <w:sz w:val="28"/>
          <w:szCs w:val="28"/>
        </w:rPr>
        <w:t xml:space="preserve"> науково-педагогічних працівників</w:t>
      </w:r>
      <w:r w:rsidR="00B538FF" w:rsidRPr="00FD1EAD">
        <w:rPr>
          <w:color w:val="000000" w:themeColor="text1"/>
          <w:sz w:val="28"/>
          <w:szCs w:val="28"/>
        </w:rPr>
        <w:t xml:space="preserve">, з них </w:t>
      </w:r>
      <w:r w:rsidR="004313A8" w:rsidRPr="00FD1EAD">
        <w:rPr>
          <w:color w:val="000000" w:themeColor="text1"/>
          <w:sz w:val="28"/>
          <w:szCs w:val="28"/>
        </w:rPr>
        <w:t xml:space="preserve">5 штатних </w:t>
      </w:r>
      <w:r w:rsidR="005D0C66" w:rsidRPr="00FD1EAD">
        <w:rPr>
          <w:color w:val="000000" w:themeColor="text1"/>
          <w:sz w:val="28"/>
          <w:szCs w:val="28"/>
        </w:rPr>
        <w:t>осіб</w:t>
      </w:r>
      <w:r w:rsidR="004313A8" w:rsidRPr="00FD1EAD">
        <w:rPr>
          <w:color w:val="000000" w:themeColor="text1"/>
          <w:sz w:val="28"/>
          <w:szCs w:val="28"/>
        </w:rPr>
        <w:t xml:space="preserve">, </w:t>
      </w:r>
      <w:r w:rsidR="005D0C66" w:rsidRPr="00FD1EAD">
        <w:rPr>
          <w:color w:val="000000" w:themeColor="text1"/>
          <w:sz w:val="28"/>
          <w:szCs w:val="28"/>
        </w:rPr>
        <w:t>1</w:t>
      </w:r>
      <w:r w:rsidR="004313A8" w:rsidRPr="00FD1EAD">
        <w:rPr>
          <w:color w:val="000000" w:themeColor="text1"/>
          <w:sz w:val="28"/>
          <w:szCs w:val="28"/>
        </w:rPr>
        <w:t xml:space="preserve"> доктор економічних наук,</w:t>
      </w:r>
      <w:r w:rsidR="00430723" w:rsidRPr="00FD1EAD">
        <w:rPr>
          <w:color w:val="000000" w:themeColor="text1"/>
          <w:sz w:val="28"/>
          <w:szCs w:val="28"/>
        </w:rPr>
        <w:t xml:space="preserve"> доцент</w:t>
      </w:r>
      <w:r w:rsidR="004313A8" w:rsidRPr="00FD1EAD">
        <w:rPr>
          <w:color w:val="000000" w:themeColor="text1"/>
          <w:sz w:val="28"/>
          <w:szCs w:val="28"/>
        </w:rPr>
        <w:t xml:space="preserve"> </w:t>
      </w:r>
      <w:r w:rsidR="005D0C66" w:rsidRPr="00FD1EAD">
        <w:rPr>
          <w:color w:val="000000" w:themeColor="text1"/>
          <w:sz w:val="28"/>
          <w:szCs w:val="28"/>
        </w:rPr>
        <w:t>3</w:t>
      </w:r>
      <w:r w:rsidR="004313A8" w:rsidRPr="00FD1EAD">
        <w:rPr>
          <w:color w:val="000000" w:themeColor="text1"/>
          <w:sz w:val="28"/>
          <w:szCs w:val="28"/>
        </w:rPr>
        <w:t xml:space="preserve"> кандидат</w:t>
      </w:r>
      <w:r w:rsidR="00430723" w:rsidRPr="00FD1EAD">
        <w:rPr>
          <w:color w:val="000000" w:themeColor="text1"/>
          <w:sz w:val="28"/>
          <w:szCs w:val="28"/>
        </w:rPr>
        <w:t>и</w:t>
      </w:r>
      <w:r w:rsidR="004313A8" w:rsidRPr="00FD1EAD">
        <w:rPr>
          <w:color w:val="000000" w:themeColor="text1"/>
          <w:sz w:val="28"/>
          <w:szCs w:val="28"/>
        </w:rPr>
        <w:t xml:space="preserve"> наук</w:t>
      </w:r>
      <w:r w:rsidR="00430723" w:rsidRPr="00FD1EAD">
        <w:rPr>
          <w:color w:val="000000" w:themeColor="text1"/>
          <w:sz w:val="28"/>
          <w:szCs w:val="28"/>
        </w:rPr>
        <w:t xml:space="preserve">, доценти </w:t>
      </w:r>
      <w:r w:rsidR="004313A8" w:rsidRPr="00FD1EAD">
        <w:rPr>
          <w:color w:val="000000" w:themeColor="text1"/>
          <w:sz w:val="28"/>
          <w:szCs w:val="28"/>
        </w:rPr>
        <w:t xml:space="preserve">та </w:t>
      </w:r>
      <w:r w:rsidR="005D0C66" w:rsidRPr="00FD1EAD">
        <w:rPr>
          <w:color w:val="000000" w:themeColor="text1"/>
          <w:sz w:val="28"/>
          <w:szCs w:val="28"/>
        </w:rPr>
        <w:t>1</w:t>
      </w:r>
      <w:r w:rsidR="004313A8" w:rsidRPr="00FD1EAD">
        <w:rPr>
          <w:color w:val="000000" w:themeColor="text1"/>
          <w:sz w:val="28"/>
          <w:szCs w:val="28"/>
        </w:rPr>
        <w:t xml:space="preserve"> асистент. </w:t>
      </w:r>
      <w:bookmarkStart w:id="0" w:name="_Hlk69640193"/>
      <w:r w:rsidR="00430723" w:rsidRPr="00FD1EAD">
        <w:rPr>
          <w:color w:val="000000" w:themeColor="text1"/>
          <w:sz w:val="28"/>
          <w:szCs w:val="28"/>
        </w:rPr>
        <w:t xml:space="preserve">З листопада 2020 року склад кафедри змінився і становив:  3 кандидати наук, доценти </w:t>
      </w:r>
      <w:r w:rsidR="004E5FB3" w:rsidRPr="00FD1EAD">
        <w:rPr>
          <w:color w:val="000000" w:themeColor="text1"/>
          <w:sz w:val="28"/>
          <w:szCs w:val="28"/>
        </w:rPr>
        <w:t>та 2</w:t>
      </w:r>
      <w:r w:rsidR="00430723" w:rsidRPr="00FD1EAD">
        <w:rPr>
          <w:color w:val="000000" w:themeColor="text1"/>
          <w:sz w:val="28"/>
          <w:szCs w:val="28"/>
        </w:rPr>
        <w:t xml:space="preserve"> асистент</w:t>
      </w:r>
      <w:r w:rsidR="004E5FB3" w:rsidRPr="00FD1EAD">
        <w:rPr>
          <w:color w:val="000000" w:themeColor="text1"/>
          <w:sz w:val="28"/>
          <w:szCs w:val="28"/>
        </w:rPr>
        <w:t>а.</w:t>
      </w:r>
      <w:r w:rsidR="00430723" w:rsidRPr="00FD1EAD">
        <w:rPr>
          <w:color w:val="000000" w:themeColor="text1"/>
          <w:sz w:val="28"/>
          <w:szCs w:val="28"/>
        </w:rPr>
        <w:t xml:space="preserve"> </w:t>
      </w:r>
      <w:r w:rsidR="004313A8" w:rsidRPr="00FD1EAD">
        <w:rPr>
          <w:color w:val="000000" w:themeColor="text1"/>
          <w:sz w:val="28"/>
          <w:szCs w:val="28"/>
        </w:rPr>
        <w:t xml:space="preserve">Кількість викладачів з науковим ступенем </w:t>
      </w:r>
      <w:r w:rsidR="004E5FB3" w:rsidRPr="00FD1EAD">
        <w:rPr>
          <w:color w:val="000000" w:themeColor="text1"/>
          <w:sz w:val="28"/>
          <w:szCs w:val="28"/>
        </w:rPr>
        <w:t xml:space="preserve">на сьогодні </w:t>
      </w:r>
      <w:r w:rsidR="004313A8" w:rsidRPr="00FD1EAD">
        <w:rPr>
          <w:color w:val="000000" w:themeColor="text1"/>
          <w:sz w:val="28"/>
          <w:szCs w:val="28"/>
        </w:rPr>
        <w:t xml:space="preserve">становить </w:t>
      </w:r>
      <w:r w:rsidR="00B538FF" w:rsidRPr="00FD1EAD">
        <w:rPr>
          <w:color w:val="000000" w:themeColor="text1"/>
          <w:sz w:val="28"/>
          <w:szCs w:val="28"/>
        </w:rPr>
        <w:t xml:space="preserve"> </w:t>
      </w:r>
      <w:r w:rsidR="004E5FB3" w:rsidRPr="00FD1EAD">
        <w:rPr>
          <w:color w:val="000000" w:themeColor="text1"/>
          <w:sz w:val="28"/>
          <w:szCs w:val="28"/>
        </w:rPr>
        <w:t>60</w:t>
      </w:r>
      <w:r w:rsidR="005D0C66" w:rsidRPr="00FD1EAD">
        <w:rPr>
          <w:color w:val="000000" w:themeColor="text1"/>
          <w:sz w:val="28"/>
          <w:szCs w:val="28"/>
        </w:rPr>
        <w:t>%</w:t>
      </w:r>
      <w:r w:rsidR="004313A8" w:rsidRPr="00FD1EAD">
        <w:rPr>
          <w:color w:val="000000" w:themeColor="text1"/>
          <w:sz w:val="28"/>
          <w:szCs w:val="28"/>
        </w:rPr>
        <w:t xml:space="preserve">. </w:t>
      </w:r>
    </w:p>
    <w:bookmarkEnd w:id="0"/>
    <w:p w:rsidR="00185396" w:rsidRPr="00FD1EAD" w:rsidRDefault="005D0C66" w:rsidP="00185396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Науково-педагогічні працівники кафедри постійно працюють над підвищенням свого професійного рівня. За звітний період </w:t>
      </w:r>
      <w:r w:rsidR="00145A4D" w:rsidRPr="00FD1EAD">
        <w:rPr>
          <w:color w:val="000000" w:themeColor="text1"/>
          <w:szCs w:val="28"/>
        </w:rPr>
        <w:t>чотири</w:t>
      </w:r>
      <w:r w:rsidRPr="00FD1EAD">
        <w:rPr>
          <w:color w:val="000000" w:themeColor="text1"/>
          <w:szCs w:val="28"/>
        </w:rPr>
        <w:t xml:space="preserve"> викладачі кафедри проходили стажування</w:t>
      </w:r>
      <w:r w:rsidR="00E00FBB" w:rsidRPr="00FD1EAD">
        <w:rPr>
          <w:color w:val="000000" w:themeColor="text1"/>
          <w:szCs w:val="28"/>
        </w:rPr>
        <w:t>, в т.ч.</w:t>
      </w:r>
      <w:r w:rsidRPr="00FD1EAD">
        <w:rPr>
          <w:color w:val="000000" w:themeColor="text1"/>
          <w:szCs w:val="28"/>
        </w:rPr>
        <w:t xml:space="preserve"> пройшли зарубіжне стажування в Болгарії (Томашук І.В., Петриченко О.А. та Федоришина Л.І.) та один - в навчальному закладі (</w:t>
      </w:r>
      <w:proofErr w:type="spellStart"/>
      <w:r w:rsidRPr="00FD1EAD">
        <w:rPr>
          <w:color w:val="000000" w:themeColor="text1"/>
          <w:szCs w:val="28"/>
        </w:rPr>
        <w:t>НУБіПУ</w:t>
      </w:r>
      <w:proofErr w:type="spellEnd"/>
      <w:r w:rsidRPr="00FD1EAD">
        <w:rPr>
          <w:color w:val="000000" w:themeColor="text1"/>
          <w:szCs w:val="28"/>
        </w:rPr>
        <w:t xml:space="preserve"> – </w:t>
      </w:r>
      <w:proofErr w:type="spellStart"/>
      <w:r w:rsidRPr="00FD1EAD">
        <w:rPr>
          <w:color w:val="000000" w:themeColor="text1"/>
          <w:szCs w:val="28"/>
        </w:rPr>
        <w:t>Машевська</w:t>
      </w:r>
      <w:proofErr w:type="spellEnd"/>
      <w:r w:rsidRPr="00FD1EAD">
        <w:rPr>
          <w:color w:val="000000" w:themeColor="text1"/>
          <w:szCs w:val="28"/>
        </w:rPr>
        <w:t xml:space="preserve"> А.А.).</w:t>
      </w:r>
    </w:p>
    <w:p w:rsidR="00B124F2" w:rsidRPr="00FD1EAD" w:rsidRDefault="00B124F2" w:rsidP="0052400A">
      <w:pPr>
        <w:shd w:val="clear" w:color="auto" w:fill="FFFFFF"/>
        <w:ind w:firstLine="567"/>
        <w:jc w:val="both"/>
        <w:rPr>
          <w:bCs/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Аудиторний фонд кафедри складає 208 м</w:t>
      </w:r>
      <w:r w:rsidRPr="00FD1EAD">
        <w:rPr>
          <w:color w:val="000000" w:themeColor="text1"/>
          <w:szCs w:val="28"/>
          <w:vertAlign w:val="superscript"/>
        </w:rPr>
        <w:t>2</w:t>
      </w:r>
      <w:r w:rsidRPr="00FD1EAD">
        <w:rPr>
          <w:color w:val="000000" w:themeColor="text1"/>
          <w:szCs w:val="28"/>
        </w:rPr>
        <w:t xml:space="preserve">. Функціонують  </w:t>
      </w:r>
      <w:r w:rsidR="001655D3" w:rsidRPr="00FD1EAD">
        <w:rPr>
          <w:color w:val="000000" w:themeColor="text1"/>
          <w:szCs w:val="28"/>
        </w:rPr>
        <w:t>3</w:t>
      </w:r>
      <w:r w:rsidRPr="00FD1EAD">
        <w:rPr>
          <w:color w:val="000000" w:themeColor="text1"/>
          <w:szCs w:val="28"/>
        </w:rPr>
        <w:t xml:space="preserve"> навчальних аудиторії для проведення практичних занять, які оформлені інформаційними стендами та </w:t>
      </w:r>
      <w:r w:rsidR="00E00FBB" w:rsidRPr="00FD1EAD">
        <w:rPr>
          <w:color w:val="000000" w:themeColor="text1"/>
          <w:szCs w:val="28"/>
        </w:rPr>
        <w:t xml:space="preserve">сучасним </w:t>
      </w:r>
      <w:r w:rsidRPr="00FD1EAD">
        <w:rPr>
          <w:color w:val="000000" w:themeColor="text1"/>
          <w:szCs w:val="28"/>
        </w:rPr>
        <w:t>мультимедійним устаткуванням.</w:t>
      </w:r>
    </w:p>
    <w:p w:rsidR="004313A8" w:rsidRPr="00FD1EAD" w:rsidRDefault="00185396" w:rsidP="0052400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За звітний період науково-педагогічними працівниками кафедри видано 43 методичних праці, з них – 30 в 2019 році та 13 – в 2020 році. </w:t>
      </w:r>
      <w:r w:rsidR="009B4F4C" w:rsidRPr="00FD1EAD">
        <w:rPr>
          <w:color w:val="000000" w:themeColor="text1"/>
          <w:szCs w:val="28"/>
        </w:rPr>
        <w:t>Ф</w:t>
      </w:r>
      <w:r w:rsidR="004313A8" w:rsidRPr="00FD1EAD">
        <w:rPr>
          <w:color w:val="000000" w:themeColor="text1"/>
          <w:szCs w:val="28"/>
        </w:rPr>
        <w:t>актичне виконання</w:t>
      </w:r>
      <w:r w:rsidR="009B4F4C" w:rsidRPr="00FD1EAD">
        <w:rPr>
          <w:color w:val="000000" w:themeColor="text1"/>
          <w:szCs w:val="28"/>
        </w:rPr>
        <w:t xml:space="preserve"> методичних праць</w:t>
      </w:r>
      <w:r w:rsidRPr="00FD1EAD">
        <w:rPr>
          <w:color w:val="000000" w:themeColor="text1"/>
          <w:szCs w:val="28"/>
        </w:rPr>
        <w:t xml:space="preserve"> </w:t>
      </w:r>
      <w:r w:rsidR="004313A8" w:rsidRPr="00FD1EAD">
        <w:rPr>
          <w:color w:val="000000" w:themeColor="text1"/>
          <w:szCs w:val="28"/>
        </w:rPr>
        <w:t>перевищує заплановану кількість.</w:t>
      </w:r>
    </w:p>
    <w:p w:rsidR="004313A8" w:rsidRPr="00FD1EAD" w:rsidRDefault="00185396" w:rsidP="0052400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На </w:t>
      </w:r>
      <w:r w:rsidR="004313A8" w:rsidRPr="00FD1EAD">
        <w:rPr>
          <w:color w:val="000000" w:themeColor="text1"/>
          <w:szCs w:val="28"/>
        </w:rPr>
        <w:t xml:space="preserve">кафедрі </w:t>
      </w:r>
      <w:r w:rsidR="001655D3" w:rsidRPr="00FD1EAD">
        <w:rPr>
          <w:color w:val="000000" w:themeColor="text1"/>
          <w:szCs w:val="28"/>
        </w:rPr>
        <w:t>зареєстрована</w:t>
      </w:r>
      <w:r w:rsidR="00444BEF" w:rsidRPr="00FD1EAD">
        <w:rPr>
          <w:color w:val="000000" w:themeColor="text1"/>
          <w:szCs w:val="28"/>
        </w:rPr>
        <w:t xml:space="preserve"> </w:t>
      </w:r>
      <w:r w:rsidRPr="00FD1EAD">
        <w:rPr>
          <w:color w:val="000000" w:themeColor="text1"/>
          <w:szCs w:val="28"/>
        </w:rPr>
        <w:t xml:space="preserve">та діє НДР </w:t>
      </w:r>
      <w:r w:rsidR="001655D3" w:rsidRPr="00FD1EAD">
        <w:rPr>
          <w:color w:val="000000" w:themeColor="text1"/>
          <w:szCs w:val="28"/>
        </w:rPr>
        <w:t xml:space="preserve">на тему: </w:t>
      </w:r>
      <w:r w:rsidR="00E00FBB" w:rsidRPr="00FD1EAD">
        <w:rPr>
          <w:color w:val="000000" w:themeColor="text1"/>
          <w:szCs w:val="28"/>
        </w:rPr>
        <w:t>«</w:t>
      </w:r>
      <w:r w:rsidR="004313A8" w:rsidRPr="00FD1EAD">
        <w:rPr>
          <w:color w:val="000000" w:themeColor="text1"/>
          <w:szCs w:val="28"/>
        </w:rPr>
        <w:t>Аналіз ефективності використання ресурсного потенціалу сільськогосподарських підприємств в умовах забезпечення економічного зростання АПК</w:t>
      </w:r>
      <w:r w:rsidR="00E00FBB" w:rsidRPr="00FD1EAD">
        <w:rPr>
          <w:color w:val="000000" w:themeColor="text1"/>
          <w:szCs w:val="28"/>
        </w:rPr>
        <w:t>» (</w:t>
      </w:r>
      <w:r w:rsidR="004313A8" w:rsidRPr="00FD1EAD">
        <w:rPr>
          <w:color w:val="000000" w:themeColor="text1"/>
          <w:szCs w:val="28"/>
        </w:rPr>
        <w:t xml:space="preserve">державний реєстраційний номер </w:t>
      </w:r>
      <w:r w:rsidR="001655D3" w:rsidRPr="00FD1EAD">
        <w:rPr>
          <w:color w:val="000000" w:themeColor="text1"/>
          <w:szCs w:val="28"/>
        </w:rPr>
        <w:t>0118U100586</w:t>
      </w:r>
      <w:r w:rsidRPr="00FD1EAD">
        <w:rPr>
          <w:color w:val="000000" w:themeColor="text1"/>
          <w:szCs w:val="28"/>
        </w:rPr>
        <w:t>,</w:t>
      </w:r>
      <w:r w:rsidR="004313A8" w:rsidRPr="00FD1EAD">
        <w:rPr>
          <w:color w:val="000000" w:themeColor="text1"/>
          <w:szCs w:val="28"/>
        </w:rPr>
        <w:t xml:space="preserve"> </w:t>
      </w:r>
      <w:r w:rsidRPr="00FD1EAD">
        <w:rPr>
          <w:color w:val="000000" w:themeColor="text1"/>
          <w:szCs w:val="28"/>
        </w:rPr>
        <w:t>термін завершення - грудень 2022 р</w:t>
      </w:r>
      <w:r w:rsidR="00E00FBB" w:rsidRPr="00FD1EAD">
        <w:rPr>
          <w:color w:val="000000" w:themeColor="text1"/>
          <w:szCs w:val="28"/>
        </w:rPr>
        <w:t>)</w:t>
      </w:r>
      <w:r w:rsidRPr="00FD1EAD">
        <w:rPr>
          <w:color w:val="000000" w:themeColor="text1"/>
          <w:szCs w:val="28"/>
        </w:rPr>
        <w:t>.</w:t>
      </w:r>
    </w:p>
    <w:p w:rsidR="00F06E32" w:rsidRPr="00FD1EAD" w:rsidRDefault="00F06E32" w:rsidP="0052400A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Викладачі кафедри беруть участь в міжнародних та всеукраїнських конференціях. Так, в  2019 році  прийнято участь </w:t>
      </w:r>
      <w:r w:rsidR="00E00FBB" w:rsidRPr="00FD1EAD">
        <w:rPr>
          <w:color w:val="000000" w:themeColor="text1"/>
          <w:szCs w:val="28"/>
        </w:rPr>
        <w:t>у</w:t>
      </w:r>
      <w:r w:rsidRPr="00FD1EAD">
        <w:rPr>
          <w:color w:val="000000" w:themeColor="text1"/>
          <w:szCs w:val="28"/>
        </w:rPr>
        <w:t xml:space="preserve"> 23 наукових конференціях, з них 12 міжнародних  та 11 всеукраїнських.</w:t>
      </w:r>
      <w:r w:rsidR="00E00FBB" w:rsidRPr="00FD1EAD">
        <w:rPr>
          <w:color w:val="000000" w:themeColor="text1"/>
          <w:szCs w:val="28"/>
        </w:rPr>
        <w:t xml:space="preserve"> </w:t>
      </w:r>
      <w:r w:rsidRPr="00FD1EAD">
        <w:rPr>
          <w:color w:val="000000" w:themeColor="text1"/>
          <w:szCs w:val="28"/>
        </w:rPr>
        <w:t xml:space="preserve"> В 2020 році   прийнято  участь в 7 наукових конференціях, з </w:t>
      </w:r>
      <w:r w:rsidR="00E00FBB" w:rsidRPr="00FD1EAD">
        <w:rPr>
          <w:color w:val="000000" w:themeColor="text1"/>
          <w:szCs w:val="28"/>
        </w:rPr>
        <w:t>яких</w:t>
      </w:r>
      <w:r w:rsidRPr="00FD1EAD">
        <w:rPr>
          <w:color w:val="000000" w:themeColor="text1"/>
          <w:szCs w:val="28"/>
        </w:rPr>
        <w:t xml:space="preserve"> 1 міжнародна  та  6 всеукраїнських. </w:t>
      </w:r>
    </w:p>
    <w:p w:rsidR="00F06E32" w:rsidRPr="00FD1EAD" w:rsidRDefault="004313A8" w:rsidP="00F06E32">
      <w:pPr>
        <w:shd w:val="clear" w:color="auto" w:fill="FFFFFF"/>
        <w:ind w:firstLine="567"/>
        <w:jc w:val="both"/>
        <w:rPr>
          <w:bCs/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Основні результати наукових пошуків втілюються в наукових публікаціях.  </w:t>
      </w:r>
    </w:p>
    <w:p w:rsidR="00FB16CC" w:rsidRPr="00FD1EAD" w:rsidRDefault="00E00FBB" w:rsidP="00FB16CC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bCs/>
          <w:color w:val="000000" w:themeColor="text1"/>
          <w:kern w:val="24"/>
          <w:szCs w:val="28"/>
        </w:rPr>
        <w:t xml:space="preserve">Так, </w:t>
      </w:r>
      <w:r w:rsidR="004F1739" w:rsidRPr="00FD1EAD">
        <w:rPr>
          <w:bCs/>
          <w:color w:val="000000" w:themeColor="text1"/>
          <w:kern w:val="24"/>
          <w:szCs w:val="28"/>
        </w:rPr>
        <w:t>в</w:t>
      </w:r>
      <w:r w:rsidR="004313A8" w:rsidRPr="00FD1EAD">
        <w:rPr>
          <w:bCs/>
          <w:color w:val="000000" w:themeColor="text1"/>
          <w:kern w:val="24"/>
          <w:szCs w:val="28"/>
        </w:rPr>
        <w:t xml:space="preserve"> 201</w:t>
      </w:r>
      <w:r w:rsidR="00F06E32" w:rsidRPr="00FD1EAD">
        <w:rPr>
          <w:bCs/>
          <w:color w:val="000000" w:themeColor="text1"/>
          <w:kern w:val="24"/>
          <w:szCs w:val="28"/>
        </w:rPr>
        <w:t>9</w:t>
      </w:r>
      <w:r w:rsidR="004313A8" w:rsidRPr="00FD1EAD">
        <w:rPr>
          <w:bCs/>
          <w:color w:val="000000" w:themeColor="text1"/>
          <w:kern w:val="24"/>
          <w:szCs w:val="28"/>
        </w:rPr>
        <w:t xml:space="preserve"> р</w:t>
      </w:r>
      <w:r w:rsidR="004F1739" w:rsidRPr="00FD1EAD">
        <w:rPr>
          <w:bCs/>
          <w:color w:val="000000" w:themeColor="text1"/>
          <w:kern w:val="24"/>
          <w:szCs w:val="28"/>
        </w:rPr>
        <w:t xml:space="preserve">. </w:t>
      </w:r>
      <w:r w:rsidR="00A65B0C" w:rsidRPr="00FD1EAD">
        <w:rPr>
          <w:bCs/>
          <w:color w:val="000000" w:themeColor="text1"/>
          <w:kern w:val="24"/>
          <w:szCs w:val="28"/>
        </w:rPr>
        <w:t xml:space="preserve">видано </w:t>
      </w:r>
      <w:r w:rsidR="004F1739" w:rsidRPr="00FD1EAD">
        <w:rPr>
          <w:bCs/>
          <w:color w:val="000000" w:themeColor="text1"/>
          <w:kern w:val="24"/>
          <w:szCs w:val="28"/>
        </w:rPr>
        <w:t>1 монографі</w:t>
      </w:r>
      <w:r w:rsidR="00A65B0C" w:rsidRPr="00FD1EAD">
        <w:rPr>
          <w:bCs/>
          <w:color w:val="000000" w:themeColor="text1"/>
          <w:kern w:val="24"/>
          <w:szCs w:val="28"/>
        </w:rPr>
        <w:t>ю</w:t>
      </w:r>
      <w:r w:rsidR="004F1739" w:rsidRPr="00FD1EAD">
        <w:rPr>
          <w:bCs/>
          <w:color w:val="000000" w:themeColor="text1"/>
          <w:kern w:val="24"/>
          <w:szCs w:val="28"/>
        </w:rPr>
        <w:t xml:space="preserve"> </w:t>
      </w:r>
      <w:r w:rsidR="004F1739" w:rsidRPr="00FD1EAD">
        <w:rPr>
          <w:color w:val="000000" w:themeColor="text1"/>
          <w:szCs w:val="28"/>
        </w:rPr>
        <w:t>(</w:t>
      </w:r>
      <w:r w:rsidR="004F1739" w:rsidRPr="00FD1EAD">
        <w:rPr>
          <w:i/>
          <w:color w:val="000000" w:themeColor="text1"/>
          <w:szCs w:val="28"/>
        </w:rPr>
        <w:t>Управління фінансовою безпекою підприємств: обліково-аналітичний аспект</w:t>
      </w:r>
      <w:r w:rsidR="004F1739" w:rsidRPr="00FD1EAD">
        <w:rPr>
          <w:color w:val="000000" w:themeColor="text1"/>
          <w:szCs w:val="28"/>
        </w:rPr>
        <w:t xml:space="preserve">: автори Правдюк Н.Л., </w:t>
      </w:r>
      <w:r w:rsidR="004F1739" w:rsidRPr="00FD1EAD">
        <w:rPr>
          <w:bCs/>
          <w:color w:val="000000" w:themeColor="text1"/>
          <w:kern w:val="24"/>
          <w:szCs w:val="28"/>
        </w:rPr>
        <w:t xml:space="preserve">Мулик Т.О., </w:t>
      </w:r>
      <w:r w:rsidR="004F1739" w:rsidRPr="00FD1EAD">
        <w:rPr>
          <w:bCs/>
          <w:color w:val="000000" w:themeColor="text1"/>
          <w:kern w:val="24"/>
          <w:szCs w:val="28"/>
        </w:rPr>
        <w:lastRenderedPageBreak/>
        <w:t xml:space="preserve">Мулик Я.І.) та 1 підручник </w:t>
      </w:r>
      <w:r w:rsidR="004F1739" w:rsidRPr="00FD1EAD">
        <w:rPr>
          <w:color w:val="000000" w:themeColor="text1"/>
          <w:szCs w:val="28"/>
        </w:rPr>
        <w:t>(</w:t>
      </w:r>
      <w:r w:rsidR="004F1739" w:rsidRPr="00FD1EAD">
        <w:rPr>
          <w:i/>
          <w:color w:val="000000" w:themeColor="text1"/>
          <w:szCs w:val="28"/>
        </w:rPr>
        <w:t>Страховий менеджмент</w:t>
      </w:r>
      <w:r w:rsidR="004F1739" w:rsidRPr="00FD1EAD">
        <w:rPr>
          <w:color w:val="000000" w:themeColor="text1"/>
          <w:szCs w:val="28"/>
        </w:rPr>
        <w:t xml:space="preserve">: автори </w:t>
      </w:r>
      <w:proofErr w:type="spellStart"/>
      <w:r w:rsidR="004F1739" w:rsidRPr="00FD1EAD">
        <w:rPr>
          <w:color w:val="000000" w:themeColor="text1"/>
          <w:szCs w:val="28"/>
        </w:rPr>
        <w:t>Алескерова</w:t>
      </w:r>
      <w:proofErr w:type="spellEnd"/>
      <w:r w:rsidR="004F1739" w:rsidRPr="00FD1EAD">
        <w:rPr>
          <w:color w:val="000000" w:themeColor="text1"/>
          <w:szCs w:val="28"/>
        </w:rPr>
        <w:t xml:space="preserve"> Ю.В., </w:t>
      </w:r>
      <w:proofErr w:type="spellStart"/>
      <w:r w:rsidR="004F1739" w:rsidRPr="00FD1EAD">
        <w:rPr>
          <w:color w:val="000000" w:themeColor="text1"/>
          <w:szCs w:val="28"/>
        </w:rPr>
        <w:t>Салькова</w:t>
      </w:r>
      <w:proofErr w:type="spellEnd"/>
      <w:r w:rsidR="004F1739" w:rsidRPr="00FD1EAD">
        <w:rPr>
          <w:color w:val="000000" w:themeColor="text1"/>
          <w:szCs w:val="28"/>
        </w:rPr>
        <w:t xml:space="preserve"> І.Ю., </w:t>
      </w:r>
      <w:proofErr w:type="spellStart"/>
      <w:r w:rsidR="004F1739" w:rsidRPr="00FD1EAD">
        <w:rPr>
          <w:bCs/>
          <w:color w:val="000000" w:themeColor="text1"/>
          <w:szCs w:val="28"/>
        </w:rPr>
        <w:t>Федоришина</w:t>
      </w:r>
      <w:proofErr w:type="spellEnd"/>
      <w:r w:rsidR="004F1739" w:rsidRPr="00FD1EAD">
        <w:rPr>
          <w:bCs/>
          <w:color w:val="000000" w:themeColor="text1"/>
          <w:szCs w:val="28"/>
        </w:rPr>
        <w:t xml:space="preserve"> Л.І.</w:t>
      </w:r>
      <w:r w:rsidR="004F1739" w:rsidRPr="00FD1EAD">
        <w:rPr>
          <w:bCs/>
          <w:color w:val="000000" w:themeColor="text1"/>
          <w:kern w:val="24"/>
          <w:szCs w:val="28"/>
        </w:rPr>
        <w:t xml:space="preserve">). </w:t>
      </w:r>
      <w:r w:rsidR="004313A8" w:rsidRPr="00FD1EAD">
        <w:rPr>
          <w:bCs/>
          <w:color w:val="000000" w:themeColor="text1"/>
          <w:kern w:val="24"/>
          <w:szCs w:val="28"/>
        </w:rPr>
        <w:t>В 2</w:t>
      </w:r>
      <w:r w:rsidR="004F1739" w:rsidRPr="00FD1EAD">
        <w:rPr>
          <w:bCs/>
          <w:color w:val="000000" w:themeColor="text1"/>
          <w:kern w:val="24"/>
          <w:szCs w:val="28"/>
        </w:rPr>
        <w:t>020</w:t>
      </w:r>
      <w:r w:rsidR="004313A8" w:rsidRPr="00FD1EAD">
        <w:rPr>
          <w:bCs/>
          <w:color w:val="000000" w:themeColor="text1"/>
          <w:kern w:val="24"/>
          <w:szCs w:val="28"/>
        </w:rPr>
        <w:t xml:space="preserve"> р. </w:t>
      </w:r>
      <w:r w:rsidR="00A65B0C" w:rsidRPr="00FD1EAD">
        <w:rPr>
          <w:bCs/>
          <w:color w:val="000000" w:themeColor="text1"/>
          <w:kern w:val="24"/>
          <w:szCs w:val="28"/>
        </w:rPr>
        <w:t xml:space="preserve">- </w:t>
      </w:r>
      <w:r w:rsidR="004F1739" w:rsidRPr="00FD1EAD">
        <w:rPr>
          <w:bCs/>
          <w:color w:val="000000" w:themeColor="text1"/>
          <w:kern w:val="24"/>
          <w:szCs w:val="28"/>
        </w:rPr>
        <w:t xml:space="preserve">1 підручник </w:t>
      </w:r>
      <w:r w:rsidR="004F1739" w:rsidRPr="00FD1EAD">
        <w:rPr>
          <w:color w:val="000000" w:themeColor="text1"/>
          <w:szCs w:val="28"/>
        </w:rPr>
        <w:t>(</w:t>
      </w:r>
      <w:proofErr w:type="spellStart"/>
      <w:r w:rsidR="004F1739" w:rsidRPr="00FD1EAD">
        <w:rPr>
          <w:i/>
          <w:color w:val="000000" w:themeColor="text1"/>
          <w:szCs w:val="28"/>
        </w:rPr>
        <w:t>Insurance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management</w:t>
      </w:r>
      <w:proofErr w:type="spellEnd"/>
      <w:r w:rsidR="004F1739" w:rsidRPr="00FD1EAD">
        <w:rPr>
          <w:color w:val="000000" w:themeColor="text1"/>
          <w:szCs w:val="28"/>
        </w:rPr>
        <w:t xml:space="preserve">: автори </w:t>
      </w:r>
      <w:proofErr w:type="spellStart"/>
      <w:r w:rsidR="004F1739" w:rsidRPr="00FD1EAD">
        <w:rPr>
          <w:color w:val="000000" w:themeColor="text1"/>
          <w:szCs w:val="28"/>
        </w:rPr>
        <w:t>Алескерова</w:t>
      </w:r>
      <w:proofErr w:type="spellEnd"/>
      <w:r w:rsidR="004F1739" w:rsidRPr="00FD1EAD">
        <w:rPr>
          <w:color w:val="000000" w:themeColor="text1"/>
          <w:szCs w:val="28"/>
        </w:rPr>
        <w:t xml:space="preserve"> Ю.В., </w:t>
      </w:r>
      <w:proofErr w:type="spellStart"/>
      <w:r w:rsidR="004F1739" w:rsidRPr="00FD1EAD">
        <w:rPr>
          <w:color w:val="000000" w:themeColor="text1"/>
          <w:szCs w:val="28"/>
        </w:rPr>
        <w:t>Салькова</w:t>
      </w:r>
      <w:proofErr w:type="spellEnd"/>
      <w:r w:rsidR="004F1739" w:rsidRPr="00FD1EAD">
        <w:rPr>
          <w:color w:val="000000" w:themeColor="text1"/>
          <w:szCs w:val="28"/>
        </w:rPr>
        <w:t xml:space="preserve"> І.Ю., </w:t>
      </w:r>
      <w:proofErr w:type="spellStart"/>
      <w:r w:rsidR="004F1739" w:rsidRPr="00FD1EAD">
        <w:rPr>
          <w:bCs/>
          <w:color w:val="000000" w:themeColor="text1"/>
          <w:szCs w:val="28"/>
        </w:rPr>
        <w:t>Федоришина</w:t>
      </w:r>
      <w:proofErr w:type="spellEnd"/>
      <w:r w:rsidR="004F1739" w:rsidRPr="00FD1EAD">
        <w:rPr>
          <w:bCs/>
          <w:color w:val="000000" w:themeColor="text1"/>
          <w:szCs w:val="28"/>
        </w:rPr>
        <w:t xml:space="preserve"> Л.І.</w:t>
      </w:r>
      <w:r w:rsidR="004F1739" w:rsidRPr="00FD1EAD">
        <w:rPr>
          <w:bCs/>
          <w:color w:val="000000" w:themeColor="text1"/>
          <w:kern w:val="24"/>
          <w:szCs w:val="28"/>
        </w:rPr>
        <w:t>)</w:t>
      </w:r>
      <w:r w:rsidR="00147899" w:rsidRPr="00FD1EAD">
        <w:rPr>
          <w:bCs/>
          <w:color w:val="000000" w:themeColor="text1"/>
          <w:kern w:val="24"/>
          <w:szCs w:val="28"/>
        </w:rPr>
        <w:t xml:space="preserve">, 1 навчальний посібник </w:t>
      </w:r>
      <w:r w:rsidR="00A65B0C" w:rsidRPr="00FD1EAD">
        <w:rPr>
          <w:bCs/>
          <w:color w:val="000000" w:themeColor="text1"/>
          <w:kern w:val="24"/>
          <w:szCs w:val="28"/>
        </w:rPr>
        <w:t>-</w:t>
      </w:r>
      <w:r w:rsidR="00147899" w:rsidRPr="00FD1EAD">
        <w:rPr>
          <w:bCs/>
          <w:color w:val="000000" w:themeColor="text1"/>
          <w:kern w:val="24"/>
          <w:szCs w:val="28"/>
        </w:rPr>
        <w:t xml:space="preserve"> (</w:t>
      </w:r>
      <w:r w:rsidR="00147899" w:rsidRPr="00FD1EAD">
        <w:rPr>
          <w:i/>
          <w:color w:val="000000" w:themeColor="text1"/>
          <w:szCs w:val="28"/>
        </w:rPr>
        <w:t>Організація аналітичної роботи в сільськогосподарських підприємствах</w:t>
      </w:r>
      <w:r w:rsidR="00147899" w:rsidRPr="00FD1EAD">
        <w:rPr>
          <w:color w:val="000000" w:themeColor="text1"/>
          <w:szCs w:val="28"/>
        </w:rPr>
        <w:t xml:space="preserve">: автори </w:t>
      </w:r>
      <w:r w:rsidR="00147899" w:rsidRPr="00FD1EAD">
        <w:rPr>
          <w:bCs/>
          <w:color w:val="000000" w:themeColor="text1"/>
          <w:kern w:val="24"/>
          <w:szCs w:val="28"/>
        </w:rPr>
        <w:t xml:space="preserve">Мулик Т.О., </w:t>
      </w:r>
      <w:r w:rsidR="00147899" w:rsidRPr="00FD1EAD">
        <w:rPr>
          <w:color w:val="000000" w:themeColor="text1"/>
          <w:szCs w:val="28"/>
        </w:rPr>
        <w:t>Федоришина Л.І.) та</w:t>
      </w:r>
      <w:r w:rsidR="004F1739" w:rsidRPr="00FD1EAD">
        <w:rPr>
          <w:bCs/>
          <w:color w:val="000000" w:themeColor="text1"/>
          <w:kern w:val="24"/>
          <w:szCs w:val="28"/>
        </w:rPr>
        <w:t xml:space="preserve"> 3</w:t>
      </w:r>
      <w:r w:rsidR="004313A8" w:rsidRPr="00FD1EAD">
        <w:rPr>
          <w:bCs/>
          <w:color w:val="000000" w:themeColor="text1"/>
          <w:kern w:val="24"/>
          <w:szCs w:val="28"/>
        </w:rPr>
        <w:t xml:space="preserve"> – </w:t>
      </w:r>
      <w:r w:rsidR="004F1739" w:rsidRPr="00FD1EAD">
        <w:rPr>
          <w:bCs/>
          <w:color w:val="000000" w:themeColor="text1"/>
          <w:kern w:val="24"/>
          <w:szCs w:val="28"/>
        </w:rPr>
        <w:t xml:space="preserve">зарубіжних колективних </w:t>
      </w:r>
      <w:r w:rsidR="004313A8" w:rsidRPr="00FD1EAD">
        <w:rPr>
          <w:bCs/>
          <w:color w:val="000000" w:themeColor="text1"/>
          <w:kern w:val="24"/>
          <w:szCs w:val="28"/>
        </w:rPr>
        <w:t>монографі</w:t>
      </w:r>
      <w:r w:rsidR="004F1739" w:rsidRPr="00FD1EAD">
        <w:rPr>
          <w:bCs/>
          <w:color w:val="000000" w:themeColor="text1"/>
          <w:kern w:val="24"/>
          <w:szCs w:val="28"/>
        </w:rPr>
        <w:t>ї</w:t>
      </w:r>
      <w:r w:rsidR="004313A8" w:rsidRPr="00FD1EAD">
        <w:rPr>
          <w:bCs/>
          <w:color w:val="000000" w:themeColor="text1"/>
          <w:kern w:val="24"/>
          <w:szCs w:val="28"/>
        </w:rPr>
        <w:t xml:space="preserve"> (</w:t>
      </w:r>
      <w:proofErr w:type="spellStart"/>
      <w:r w:rsidR="004F1739" w:rsidRPr="00FD1EAD">
        <w:rPr>
          <w:i/>
          <w:color w:val="000000" w:themeColor="text1"/>
          <w:szCs w:val="28"/>
        </w:rPr>
        <w:t>Theoretical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and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scientific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approaches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to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the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problems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of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modern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economy</w:t>
      </w:r>
      <w:proofErr w:type="spellEnd"/>
      <w:r w:rsidR="007F7EF4" w:rsidRPr="00FD1EAD">
        <w:rPr>
          <w:color w:val="000000" w:themeColor="text1"/>
          <w:szCs w:val="28"/>
        </w:rPr>
        <w:t>: колектив авторів (</w:t>
      </w:r>
      <w:r w:rsidR="004313A8" w:rsidRPr="00FD1EAD">
        <w:rPr>
          <w:color w:val="000000" w:themeColor="text1"/>
          <w:szCs w:val="28"/>
        </w:rPr>
        <w:t xml:space="preserve">співавтор </w:t>
      </w:r>
      <w:proofErr w:type="spellStart"/>
      <w:r w:rsidR="004313A8" w:rsidRPr="00FD1EAD">
        <w:rPr>
          <w:color w:val="000000" w:themeColor="text1"/>
          <w:szCs w:val="28"/>
        </w:rPr>
        <w:t>Федоришина</w:t>
      </w:r>
      <w:proofErr w:type="spellEnd"/>
      <w:r w:rsidR="004313A8" w:rsidRPr="00FD1EAD">
        <w:rPr>
          <w:color w:val="000000" w:themeColor="text1"/>
          <w:szCs w:val="28"/>
        </w:rPr>
        <w:t xml:space="preserve"> Л.І.)</w:t>
      </w:r>
      <w:r w:rsidR="00147899" w:rsidRPr="00FD1EAD">
        <w:rPr>
          <w:color w:val="000000" w:themeColor="text1"/>
          <w:szCs w:val="28"/>
        </w:rPr>
        <w:t>,</w:t>
      </w:r>
      <w:r w:rsidR="004F1739" w:rsidRPr="00FD1EAD">
        <w:rPr>
          <w:color w:val="000000" w:themeColor="text1"/>
          <w:szCs w:val="28"/>
        </w:rPr>
        <w:t xml:space="preserve"> (</w:t>
      </w:r>
      <w:proofErr w:type="spellStart"/>
      <w:r w:rsidR="004F1739" w:rsidRPr="00FD1EAD">
        <w:rPr>
          <w:i/>
          <w:color w:val="000000" w:themeColor="text1"/>
          <w:szCs w:val="28"/>
        </w:rPr>
        <w:t>Theoretical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and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practical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aspects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of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the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development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of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the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European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Research</w:t>
      </w:r>
      <w:proofErr w:type="spellEnd"/>
      <w:r w:rsidR="004F1739" w:rsidRPr="00FD1EAD">
        <w:rPr>
          <w:i/>
          <w:color w:val="000000" w:themeColor="text1"/>
          <w:szCs w:val="28"/>
        </w:rPr>
        <w:t xml:space="preserve"> </w:t>
      </w:r>
      <w:proofErr w:type="spellStart"/>
      <w:r w:rsidR="004F1739" w:rsidRPr="00FD1EAD">
        <w:rPr>
          <w:i/>
          <w:color w:val="000000" w:themeColor="text1"/>
          <w:szCs w:val="28"/>
        </w:rPr>
        <w:t>Area</w:t>
      </w:r>
      <w:proofErr w:type="spellEnd"/>
      <w:r w:rsidR="004F1739" w:rsidRPr="00FD1EAD">
        <w:rPr>
          <w:i/>
          <w:color w:val="000000" w:themeColor="text1"/>
          <w:szCs w:val="28"/>
        </w:rPr>
        <w:t>:</w:t>
      </w:r>
      <w:r w:rsidR="004F1739" w:rsidRPr="00FD1EAD">
        <w:rPr>
          <w:color w:val="000000" w:themeColor="text1"/>
          <w:szCs w:val="28"/>
        </w:rPr>
        <w:t xml:space="preserve"> колектив авторів (співавтор Федоришина Л.І.)</w:t>
      </w:r>
      <w:r w:rsidR="00147899" w:rsidRPr="00FD1EAD">
        <w:rPr>
          <w:color w:val="000000" w:themeColor="text1"/>
          <w:szCs w:val="28"/>
        </w:rPr>
        <w:t>,</w:t>
      </w:r>
      <w:r w:rsidR="004F1739" w:rsidRPr="00FD1EAD">
        <w:rPr>
          <w:color w:val="000000" w:themeColor="text1"/>
          <w:szCs w:val="28"/>
        </w:rPr>
        <w:t xml:space="preserve"> (</w:t>
      </w:r>
      <w:r w:rsidR="004F1739" w:rsidRPr="00FD1EAD">
        <w:rPr>
          <w:i/>
          <w:iCs/>
          <w:color w:val="000000" w:themeColor="text1"/>
          <w:szCs w:val="28"/>
          <w:lang w:val="de-DE"/>
        </w:rPr>
        <w:t>Gesellschaftsrechtliche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Transformationen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von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wirtschaftlichen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Systemen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in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den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Zeiten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der</w:t>
      </w:r>
      <w:r w:rsidR="004F1739" w:rsidRPr="00FD1EAD">
        <w:rPr>
          <w:i/>
          <w:iCs/>
          <w:color w:val="000000" w:themeColor="text1"/>
          <w:szCs w:val="28"/>
        </w:rPr>
        <w:t xml:space="preserve"> </w:t>
      </w:r>
      <w:r w:rsidR="004F1739" w:rsidRPr="00FD1EAD">
        <w:rPr>
          <w:i/>
          <w:iCs/>
          <w:color w:val="000000" w:themeColor="text1"/>
          <w:szCs w:val="28"/>
          <w:lang w:val="de-DE"/>
        </w:rPr>
        <w:t>Neo</w:t>
      </w:r>
      <w:r w:rsidR="004F1739" w:rsidRPr="00FD1EAD">
        <w:rPr>
          <w:i/>
          <w:iCs/>
          <w:color w:val="000000" w:themeColor="text1"/>
          <w:szCs w:val="28"/>
        </w:rPr>
        <w:t>-</w:t>
      </w:r>
      <w:r w:rsidR="004F1739" w:rsidRPr="00FD1EAD">
        <w:rPr>
          <w:i/>
          <w:iCs/>
          <w:color w:val="000000" w:themeColor="text1"/>
          <w:szCs w:val="28"/>
          <w:lang w:val="de-DE"/>
        </w:rPr>
        <w:t>Industrialisierung</w:t>
      </w:r>
      <w:r w:rsidR="004F1739" w:rsidRPr="00FD1EAD">
        <w:rPr>
          <w:i/>
          <w:color w:val="000000" w:themeColor="text1"/>
          <w:szCs w:val="28"/>
        </w:rPr>
        <w:t>:</w:t>
      </w:r>
      <w:r w:rsidR="004F1739" w:rsidRPr="00FD1EAD">
        <w:rPr>
          <w:color w:val="000000" w:themeColor="text1"/>
          <w:szCs w:val="28"/>
        </w:rPr>
        <w:t xml:space="preserve"> колектив авторів (співавтор Мулик Т.О.).</w:t>
      </w:r>
      <w:r w:rsidR="004313A8" w:rsidRPr="00FD1EAD">
        <w:rPr>
          <w:color w:val="000000" w:themeColor="text1"/>
          <w:szCs w:val="28"/>
        </w:rPr>
        <w:t xml:space="preserve"> </w:t>
      </w:r>
    </w:p>
    <w:p w:rsidR="00E00FBB" w:rsidRPr="00FD1EAD" w:rsidRDefault="00E00FBB" w:rsidP="00E00FBB">
      <w:pPr>
        <w:shd w:val="clear" w:color="auto" w:fill="FFFFFF"/>
        <w:ind w:firstLine="567"/>
        <w:jc w:val="both"/>
        <w:rPr>
          <w:bCs/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Отже, протягом звітного періоду викладачами кафедри  опубліковано: в 2019 р. – 5 статей в зарубіжних виданнях, 2 статті у виданнях, що </w:t>
      </w:r>
      <w:r w:rsidRPr="00FD1EAD">
        <w:rPr>
          <w:bCs/>
          <w:color w:val="000000" w:themeColor="text1"/>
          <w:szCs w:val="28"/>
        </w:rPr>
        <w:t xml:space="preserve">індексуються в  наукометричних базах: </w:t>
      </w:r>
      <w:proofErr w:type="spellStart"/>
      <w:r w:rsidRPr="00FD1EAD">
        <w:rPr>
          <w:bCs/>
          <w:color w:val="000000" w:themeColor="text1"/>
          <w:szCs w:val="28"/>
        </w:rPr>
        <w:t>Scopus</w:t>
      </w:r>
      <w:proofErr w:type="spellEnd"/>
      <w:r w:rsidRPr="00FD1EAD">
        <w:rPr>
          <w:bCs/>
          <w:color w:val="000000" w:themeColor="text1"/>
          <w:szCs w:val="28"/>
        </w:rPr>
        <w:t xml:space="preserve"> і </w:t>
      </w:r>
      <w:proofErr w:type="spellStart"/>
      <w:r w:rsidRPr="00FD1EAD">
        <w:rPr>
          <w:bCs/>
          <w:color w:val="000000" w:themeColor="text1"/>
          <w:szCs w:val="28"/>
        </w:rPr>
        <w:t>Web</w:t>
      </w:r>
      <w:proofErr w:type="spellEnd"/>
      <w:r w:rsidRPr="00FD1EAD">
        <w:rPr>
          <w:bCs/>
          <w:color w:val="000000" w:themeColor="text1"/>
          <w:szCs w:val="28"/>
        </w:rPr>
        <w:t xml:space="preserve"> </w:t>
      </w:r>
      <w:proofErr w:type="spellStart"/>
      <w:r w:rsidRPr="00FD1EAD">
        <w:rPr>
          <w:bCs/>
          <w:color w:val="000000" w:themeColor="text1"/>
          <w:szCs w:val="28"/>
        </w:rPr>
        <w:t>of</w:t>
      </w:r>
      <w:proofErr w:type="spellEnd"/>
      <w:r w:rsidRPr="00FD1EAD">
        <w:rPr>
          <w:bCs/>
          <w:color w:val="000000" w:themeColor="text1"/>
          <w:szCs w:val="28"/>
        </w:rPr>
        <w:t xml:space="preserve"> </w:t>
      </w:r>
      <w:proofErr w:type="spellStart"/>
      <w:r w:rsidRPr="00FD1EAD">
        <w:rPr>
          <w:bCs/>
          <w:color w:val="000000" w:themeColor="text1"/>
          <w:szCs w:val="28"/>
        </w:rPr>
        <w:t>Science</w:t>
      </w:r>
      <w:proofErr w:type="spellEnd"/>
      <w:r w:rsidRPr="00FD1EAD">
        <w:rPr>
          <w:bCs/>
          <w:color w:val="000000" w:themeColor="text1"/>
          <w:szCs w:val="28"/>
        </w:rPr>
        <w:t>, 1 підручник, 1 – монографія, 22 фахових статті та 5 тез доповідей. В 2020 р. - 20</w:t>
      </w:r>
      <w:r w:rsidRPr="00FD1EAD">
        <w:rPr>
          <w:color w:val="000000" w:themeColor="text1"/>
          <w:szCs w:val="28"/>
        </w:rPr>
        <w:t xml:space="preserve"> статей в зарубіжних виданнях, 3 - зарубіжних колективних монографії, 2 - навчальних посібника, 11 </w:t>
      </w:r>
      <w:r w:rsidRPr="00FD1EAD">
        <w:rPr>
          <w:bCs/>
          <w:color w:val="000000" w:themeColor="text1"/>
          <w:szCs w:val="28"/>
        </w:rPr>
        <w:t>фахових статей.</w:t>
      </w:r>
    </w:p>
    <w:p w:rsidR="00FB16CC" w:rsidRPr="00FD1EAD" w:rsidRDefault="00FB16CC" w:rsidP="00FB16CC">
      <w:pPr>
        <w:shd w:val="clear" w:color="auto" w:fill="FFFFFF"/>
        <w:ind w:firstLine="567"/>
        <w:jc w:val="both"/>
        <w:rPr>
          <w:bCs/>
          <w:color w:val="000000" w:themeColor="text1"/>
          <w:kern w:val="24"/>
          <w:szCs w:val="28"/>
          <w:lang w:eastAsia="en-US"/>
        </w:rPr>
      </w:pPr>
      <w:r w:rsidRPr="00FD1EAD">
        <w:rPr>
          <w:bCs/>
          <w:color w:val="000000" w:themeColor="text1"/>
          <w:kern w:val="24"/>
          <w:szCs w:val="28"/>
        </w:rPr>
        <w:t>За звітний період зросли також</w:t>
      </w:r>
      <w:r w:rsidR="00E00FBB" w:rsidRPr="00FD1EAD">
        <w:rPr>
          <w:bCs/>
          <w:color w:val="000000" w:themeColor="text1"/>
          <w:kern w:val="24"/>
          <w:szCs w:val="28"/>
        </w:rPr>
        <w:t xml:space="preserve"> показники</w:t>
      </w:r>
      <w:r w:rsidRPr="00FD1EAD">
        <w:rPr>
          <w:bCs/>
          <w:color w:val="000000" w:themeColor="text1"/>
          <w:kern w:val="24"/>
          <w:szCs w:val="28"/>
        </w:rPr>
        <w:t xml:space="preserve"> </w:t>
      </w:r>
      <w:r w:rsidRPr="00FD1EAD">
        <w:rPr>
          <w:bCs/>
          <w:color w:val="000000" w:themeColor="text1"/>
          <w:kern w:val="24"/>
          <w:szCs w:val="28"/>
          <w:lang w:val="en-US"/>
        </w:rPr>
        <w:t>h</w:t>
      </w:r>
      <w:proofErr w:type="spellStart"/>
      <w:r w:rsidRPr="00FD1EAD">
        <w:rPr>
          <w:bCs/>
          <w:color w:val="000000" w:themeColor="text1"/>
          <w:kern w:val="24"/>
          <w:szCs w:val="28"/>
        </w:rPr>
        <w:t>-індекс</w:t>
      </w:r>
      <w:r w:rsidR="00971A1D" w:rsidRPr="00FD1EAD">
        <w:rPr>
          <w:bCs/>
          <w:color w:val="000000" w:themeColor="text1"/>
          <w:kern w:val="24"/>
          <w:szCs w:val="28"/>
        </w:rPr>
        <w:t>ів</w:t>
      </w:r>
      <w:proofErr w:type="spellEnd"/>
      <w:r w:rsidRPr="00FD1EAD">
        <w:rPr>
          <w:bCs/>
          <w:color w:val="000000" w:themeColor="text1"/>
          <w:kern w:val="24"/>
          <w:szCs w:val="28"/>
        </w:rPr>
        <w:t xml:space="preserve"> </w:t>
      </w:r>
      <w:r w:rsidRPr="00FD1EAD">
        <w:rPr>
          <w:bCs/>
          <w:color w:val="000000" w:themeColor="text1"/>
          <w:kern w:val="24"/>
          <w:szCs w:val="28"/>
          <w:lang w:eastAsia="en-US"/>
        </w:rPr>
        <w:t xml:space="preserve">та загальна кількість цитувань наукових публікацій </w:t>
      </w:r>
      <w:r w:rsidRPr="00FD1EAD">
        <w:rPr>
          <w:bCs/>
          <w:color w:val="000000" w:themeColor="text1"/>
          <w:kern w:val="24"/>
          <w:szCs w:val="28"/>
        </w:rPr>
        <w:t xml:space="preserve">викладачів кафедри </w:t>
      </w:r>
      <w:r w:rsidRPr="00FD1EAD">
        <w:rPr>
          <w:bCs/>
          <w:color w:val="000000" w:themeColor="text1"/>
          <w:kern w:val="24"/>
          <w:szCs w:val="28"/>
          <w:lang w:eastAsia="en-US"/>
        </w:rPr>
        <w:t xml:space="preserve">в </w:t>
      </w:r>
      <w:r w:rsidRPr="00FD1EAD">
        <w:rPr>
          <w:bCs/>
          <w:color w:val="000000" w:themeColor="text1"/>
          <w:kern w:val="24"/>
          <w:szCs w:val="28"/>
        </w:rPr>
        <w:t xml:space="preserve">базах даних </w:t>
      </w:r>
      <w:r w:rsidRPr="00FD1EAD">
        <w:rPr>
          <w:bCs/>
          <w:color w:val="000000" w:themeColor="text1"/>
          <w:kern w:val="24"/>
          <w:szCs w:val="28"/>
          <w:lang w:eastAsia="en-US"/>
        </w:rPr>
        <w:t xml:space="preserve"> </w:t>
      </w:r>
      <w:proofErr w:type="spellStart"/>
      <w:r w:rsidRPr="00FD1EAD">
        <w:rPr>
          <w:bCs/>
          <w:color w:val="000000" w:themeColor="text1"/>
          <w:kern w:val="24"/>
          <w:szCs w:val="28"/>
          <w:lang w:eastAsia="en-US"/>
        </w:rPr>
        <w:t>Google</w:t>
      </w:r>
      <w:proofErr w:type="spellEnd"/>
      <w:r w:rsidRPr="00FD1EAD">
        <w:rPr>
          <w:bCs/>
          <w:color w:val="000000" w:themeColor="text1"/>
          <w:kern w:val="24"/>
          <w:szCs w:val="28"/>
          <w:lang w:eastAsia="en-US"/>
        </w:rPr>
        <w:t xml:space="preserve"> </w:t>
      </w:r>
      <w:proofErr w:type="spellStart"/>
      <w:r w:rsidRPr="00FD1EAD">
        <w:rPr>
          <w:bCs/>
          <w:color w:val="000000" w:themeColor="text1"/>
          <w:kern w:val="24"/>
          <w:szCs w:val="28"/>
          <w:lang w:eastAsia="en-US"/>
        </w:rPr>
        <w:t>Scholar</w:t>
      </w:r>
      <w:proofErr w:type="spellEnd"/>
      <w:r w:rsidRPr="00FD1EAD">
        <w:rPr>
          <w:bCs/>
          <w:color w:val="000000" w:themeColor="text1"/>
          <w:kern w:val="24"/>
          <w:szCs w:val="28"/>
        </w:rPr>
        <w:t xml:space="preserve"> та </w:t>
      </w:r>
      <w:proofErr w:type="spellStart"/>
      <w:r w:rsidRPr="00FD1EAD">
        <w:rPr>
          <w:bCs/>
          <w:color w:val="000000" w:themeColor="text1"/>
          <w:kern w:val="24"/>
          <w:szCs w:val="28"/>
          <w:lang w:val="ru-RU"/>
        </w:rPr>
        <w:t>Web</w:t>
      </w:r>
      <w:proofErr w:type="spellEnd"/>
      <w:r w:rsidRPr="00FD1EAD">
        <w:rPr>
          <w:bCs/>
          <w:color w:val="000000" w:themeColor="text1"/>
          <w:kern w:val="24"/>
          <w:szCs w:val="28"/>
        </w:rPr>
        <w:t xml:space="preserve"> </w:t>
      </w:r>
      <w:proofErr w:type="spellStart"/>
      <w:r w:rsidRPr="00FD1EAD">
        <w:rPr>
          <w:bCs/>
          <w:color w:val="000000" w:themeColor="text1"/>
          <w:kern w:val="24"/>
          <w:szCs w:val="28"/>
          <w:lang w:val="ru-RU"/>
        </w:rPr>
        <w:t>of</w:t>
      </w:r>
      <w:proofErr w:type="spellEnd"/>
      <w:r w:rsidRPr="00FD1EAD">
        <w:rPr>
          <w:bCs/>
          <w:color w:val="000000" w:themeColor="text1"/>
          <w:kern w:val="24"/>
          <w:szCs w:val="28"/>
        </w:rPr>
        <w:t xml:space="preserve"> </w:t>
      </w:r>
      <w:proofErr w:type="spellStart"/>
      <w:r w:rsidRPr="00FD1EAD">
        <w:rPr>
          <w:bCs/>
          <w:color w:val="000000" w:themeColor="text1"/>
          <w:kern w:val="24"/>
          <w:szCs w:val="28"/>
          <w:lang w:val="ru-RU"/>
        </w:rPr>
        <w:t>Science</w:t>
      </w:r>
      <w:proofErr w:type="spellEnd"/>
      <w:r w:rsidRPr="00FD1EAD">
        <w:rPr>
          <w:bCs/>
          <w:color w:val="000000" w:themeColor="text1"/>
          <w:kern w:val="24"/>
          <w:szCs w:val="28"/>
        </w:rPr>
        <w:t>.</w:t>
      </w:r>
    </w:p>
    <w:p w:rsidR="00E00FBB" w:rsidRPr="00FD1EAD" w:rsidRDefault="00FC67C8" w:rsidP="00394352">
      <w:pPr>
        <w:shd w:val="clear" w:color="auto" w:fill="FFFFFF"/>
        <w:ind w:firstLine="567"/>
        <w:jc w:val="both"/>
        <w:rPr>
          <w:bCs/>
          <w:color w:val="000000" w:themeColor="text1"/>
          <w:kern w:val="24"/>
          <w:szCs w:val="28"/>
        </w:rPr>
      </w:pPr>
      <w:bookmarkStart w:id="1" w:name="_Hlk69649186"/>
      <w:r w:rsidRPr="00FD1EAD">
        <w:rPr>
          <w:bCs/>
          <w:color w:val="000000" w:themeColor="text1"/>
          <w:kern w:val="24"/>
          <w:szCs w:val="28"/>
        </w:rPr>
        <w:t>Протягом 2019-2020 років</w:t>
      </w:r>
      <w:r w:rsidR="004313A8" w:rsidRPr="00FD1EAD">
        <w:rPr>
          <w:bCs/>
          <w:color w:val="000000" w:themeColor="text1"/>
          <w:kern w:val="24"/>
          <w:szCs w:val="28"/>
        </w:rPr>
        <w:t xml:space="preserve"> кафедра </w:t>
      </w:r>
      <w:bookmarkEnd w:id="1"/>
      <w:r w:rsidR="004313A8" w:rsidRPr="00FD1EAD">
        <w:rPr>
          <w:bCs/>
          <w:color w:val="000000" w:themeColor="text1"/>
          <w:kern w:val="24"/>
          <w:szCs w:val="28"/>
        </w:rPr>
        <w:t xml:space="preserve">проводила олімпіаду з дисципліни </w:t>
      </w:r>
      <w:r w:rsidR="0059592C" w:rsidRPr="00FD1EAD">
        <w:rPr>
          <w:bCs/>
          <w:color w:val="000000" w:themeColor="text1"/>
          <w:kern w:val="24"/>
          <w:szCs w:val="28"/>
        </w:rPr>
        <w:t>“Статистика”</w:t>
      </w:r>
      <w:r w:rsidR="00394352" w:rsidRPr="00FD1EAD">
        <w:rPr>
          <w:bCs/>
          <w:color w:val="000000" w:themeColor="text1"/>
          <w:kern w:val="24"/>
          <w:szCs w:val="28"/>
        </w:rPr>
        <w:t>.</w:t>
      </w:r>
      <w:r w:rsidR="004313A8" w:rsidRPr="00FD1EAD">
        <w:rPr>
          <w:bCs/>
          <w:color w:val="000000" w:themeColor="text1"/>
          <w:kern w:val="24"/>
          <w:szCs w:val="28"/>
        </w:rPr>
        <w:t xml:space="preserve"> І-й тур проходив у ВНАУ (лютий 201</w:t>
      </w:r>
      <w:r w:rsidR="00394352" w:rsidRPr="00FD1EAD">
        <w:rPr>
          <w:bCs/>
          <w:color w:val="000000" w:themeColor="text1"/>
          <w:kern w:val="24"/>
          <w:szCs w:val="28"/>
        </w:rPr>
        <w:t>9</w:t>
      </w:r>
      <w:r w:rsidR="004313A8" w:rsidRPr="00FD1EAD">
        <w:rPr>
          <w:bCs/>
          <w:color w:val="000000" w:themeColor="text1"/>
          <w:kern w:val="24"/>
          <w:szCs w:val="28"/>
        </w:rPr>
        <w:t xml:space="preserve"> р), ІІ – й тур в </w:t>
      </w:r>
      <w:r w:rsidR="00394352" w:rsidRPr="00FD1EAD">
        <w:rPr>
          <w:bCs/>
          <w:color w:val="000000" w:themeColor="text1"/>
          <w:kern w:val="24"/>
          <w:szCs w:val="28"/>
        </w:rPr>
        <w:t>Київському національному університеті ім. Тараса Шевченка (квітень – 2019 р.). Було проведено також І-й тур олімпіади в 2020</w:t>
      </w:r>
      <w:r w:rsidR="00955C51" w:rsidRPr="00FD1EAD">
        <w:rPr>
          <w:bCs/>
          <w:color w:val="000000" w:themeColor="text1"/>
          <w:kern w:val="24"/>
          <w:szCs w:val="28"/>
        </w:rPr>
        <w:t xml:space="preserve"> р.</w:t>
      </w:r>
      <w:r w:rsidR="00394352" w:rsidRPr="00FD1EAD">
        <w:rPr>
          <w:bCs/>
          <w:color w:val="000000" w:themeColor="text1"/>
          <w:kern w:val="24"/>
          <w:szCs w:val="28"/>
        </w:rPr>
        <w:t xml:space="preserve">, проте ІІ – й тур олімпіади через карантині заходи було відмінено. </w:t>
      </w:r>
    </w:p>
    <w:p w:rsidR="00394352" w:rsidRPr="00FD1EAD" w:rsidRDefault="00394352" w:rsidP="00394352">
      <w:pPr>
        <w:shd w:val="clear" w:color="auto" w:fill="FFFFFF"/>
        <w:ind w:firstLine="567"/>
        <w:jc w:val="both"/>
        <w:rPr>
          <w:bCs/>
          <w:color w:val="000000" w:themeColor="text1"/>
          <w:kern w:val="24"/>
          <w:szCs w:val="28"/>
        </w:rPr>
      </w:pPr>
      <w:r w:rsidRPr="00FD1EAD">
        <w:rPr>
          <w:bCs/>
          <w:color w:val="000000" w:themeColor="text1"/>
          <w:kern w:val="24"/>
          <w:szCs w:val="28"/>
        </w:rPr>
        <w:t xml:space="preserve">В грудні 2020 р. кафедра також приймала участь в І-му турі конкурсу наукових робіт студентів, де рекомендована до участі в  ІІ – му турі наукова робота студентки </w:t>
      </w:r>
      <w:proofErr w:type="spellStart"/>
      <w:r w:rsidRPr="00FD1EAD">
        <w:rPr>
          <w:bCs/>
          <w:color w:val="000000" w:themeColor="text1"/>
          <w:kern w:val="24"/>
          <w:szCs w:val="28"/>
        </w:rPr>
        <w:t>Козлан</w:t>
      </w:r>
      <w:proofErr w:type="spellEnd"/>
      <w:r w:rsidRPr="00FD1EAD">
        <w:rPr>
          <w:bCs/>
          <w:color w:val="000000" w:themeColor="text1"/>
          <w:kern w:val="24"/>
          <w:szCs w:val="28"/>
        </w:rPr>
        <w:t xml:space="preserve"> А. на тему: «Оцінка ринку мікрокредитування малого бізнесу в аграрному секторі», керівник - завідувач кафедри Мулик Т.О.</w:t>
      </w:r>
      <w:r w:rsidR="004E5FB3" w:rsidRPr="00FD1EAD">
        <w:rPr>
          <w:bCs/>
          <w:color w:val="000000" w:themeColor="text1"/>
          <w:kern w:val="24"/>
          <w:szCs w:val="28"/>
        </w:rPr>
        <w:t xml:space="preserve"> </w:t>
      </w:r>
      <w:bookmarkStart w:id="2" w:name="_Hlk69642738"/>
      <w:r w:rsidR="004E5FB3" w:rsidRPr="00FD1EAD">
        <w:rPr>
          <w:bCs/>
          <w:color w:val="000000" w:themeColor="text1"/>
          <w:kern w:val="24"/>
          <w:szCs w:val="28"/>
        </w:rPr>
        <w:t>За результатами ІІ – го туру роботу рекомендовано до участі в підсумковій конференції, яка буде проходити 22-23 квітня 2021 р. в КНУ ім. Т. Шевченка.</w:t>
      </w:r>
    </w:p>
    <w:bookmarkEnd w:id="2"/>
    <w:p w:rsidR="00394352" w:rsidRPr="00FD1EAD" w:rsidRDefault="00394352" w:rsidP="00394352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Кафедра прийма</w:t>
      </w:r>
      <w:r w:rsidR="00FC67C8" w:rsidRPr="00FD1EAD">
        <w:rPr>
          <w:color w:val="000000" w:themeColor="text1"/>
          <w:szCs w:val="28"/>
        </w:rPr>
        <w:t>ла</w:t>
      </w:r>
      <w:r w:rsidRPr="00FD1EAD">
        <w:rPr>
          <w:color w:val="000000" w:themeColor="text1"/>
          <w:szCs w:val="28"/>
        </w:rPr>
        <w:t xml:space="preserve"> участь у роботі з стейкхолдерами факультету, де на зустрічах обговорюються питання змісту освітніх програм та планів підготовки бакалаврів та магістрів за спеціальностями «Облік і оподаткування» та «Фінанси, банківська справа та страхування», їх фахових компетенцій, забезпечення практичного навчання студентів, майбутнього працевлаштування, тощо.</w:t>
      </w:r>
    </w:p>
    <w:p w:rsidR="00394352" w:rsidRPr="00FD1EAD" w:rsidRDefault="00394352" w:rsidP="00394352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Систематично кафедра приймає участь в профорієнтаційній роботі та роботі приймальної комісії в якості технічних секретарів. Так, за звітний період з профорієнтаційною метою викладачі кафедри відвідали: Вінницький технічний коледж, Іллінецький державний аграрний коледж, </w:t>
      </w:r>
      <w:r w:rsidR="00E00FBB" w:rsidRPr="00FD1EAD">
        <w:rPr>
          <w:color w:val="000000" w:themeColor="text1"/>
          <w:szCs w:val="28"/>
        </w:rPr>
        <w:t xml:space="preserve">ВСП </w:t>
      </w:r>
      <w:proofErr w:type="spellStart"/>
      <w:r w:rsidRPr="00FD1EAD">
        <w:rPr>
          <w:color w:val="000000" w:themeColor="text1"/>
          <w:szCs w:val="28"/>
        </w:rPr>
        <w:t>Чернятинський</w:t>
      </w:r>
      <w:proofErr w:type="spellEnd"/>
      <w:r w:rsidRPr="00FD1EAD">
        <w:rPr>
          <w:color w:val="000000" w:themeColor="text1"/>
          <w:szCs w:val="28"/>
        </w:rPr>
        <w:t xml:space="preserve"> фаховий коледж ВНАУ тощо.</w:t>
      </w:r>
    </w:p>
    <w:p w:rsidR="006008E6" w:rsidRPr="00FD1EAD" w:rsidRDefault="004313A8" w:rsidP="006008E6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 xml:space="preserve">Виховна робота на кафедрі аналізу та статистики є складовою і невід’ємною частиною цілісної системи підготовки фахівців та спрямована на морально-естетичне, національно-патріотичне та професійно-орієнтоване </w:t>
      </w:r>
      <w:r w:rsidRPr="00FD1EAD">
        <w:rPr>
          <w:color w:val="000000" w:themeColor="text1"/>
          <w:szCs w:val="28"/>
        </w:rPr>
        <w:lastRenderedPageBreak/>
        <w:t xml:space="preserve">виховання студентства. Однією з базових ланок виховної роботи на кафедрі є діяльність кураторів академічних груп, яка націлена на творчий саморозвиток і постійне вдосконалення знань у процесі навчання. </w:t>
      </w:r>
      <w:r w:rsidR="006008E6" w:rsidRPr="00FD1EAD">
        <w:rPr>
          <w:color w:val="000000" w:themeColor="text1"/>
          <w:szCs w:val="28"/>
        </w:rPr>
        <w:t>За звітний період викладачі кафедри, куратори та студенти брали активну участь у культурно-виховних заходах факультету та університету, які відбувались, очно та дистанційно.</w:t>
      </w:r>
    </w:p>
    <w:p w:rsidR="004313A8" w:rsidRPr="00FD1EAD" w:rsidRDefault="004313A8" w:rsidP="003D1FC0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Разом з тим, наукова та навчально-методична робота кафедри потребує подальшого розвитку та вдосконалення. Необхідно розширювати міжнародні зв’язки, зміцнювати матеріально-технічну базу, удосконалювати інноваційні технології навчання, розширювати співпрацю з провідними установами та організаціями.</w:t>
      </w:r>
    </w:p>
    <w:p w:rsidR="00790654" w:rsidRPr="00FD1EAD" w:rsidRDefault="00790654" w:rsidP="003D1FC0">
      <w:pPr>
        <w:widowControl w:val="0"/>
        <w:tabs>
          <w:tab w:val="left" w:pos="1134"/>
        </w:tabs>
        <w:ind w:firstLine="567"/>
        <w:jc w:val="both"/>
        <w:rPr>
          <w:i/>
          <w:color w:val="000000" w:themeColor="text1"/>
          <w:szCs w:val="28"/>
        </w:rPr>
      </w:pPr>
    </w:p>
    <w:p w:rsidR="00790654" w:rsidRPr="00FD1EAD" w:rsidRDefault="00790654" w:rsidP="006008E6">
      <w:pPr>
        <w:widowControl w:val="0"/>
        <w:tabs>
          <w:tab w:val="left" w:pos="1134"/>
        </w:tabs>
        <w:ind w:firstLine="567"/>
        <w:jc w:val="both"/>
        <w:rPr>
          <w:b/>
          <w:i/>
          <w:color w:val="000000" w:themeColor="text1"/>
          <w:szCs w:val="28"/>
        </w:rPr>
      </w:pPr>
      <w:r w:rsidRPr="00FD1EAD">
        <w:rPr>
          <w:b/>
          <w:i/>
          <w:color w:val="000000" w:themeColor="text1"/>
          <w:szCs w:val="28"/>
        </w:rPr>
        <w:t>На підставі вищезазначеного, Вчена рада ухвалила:</w:t>
      </w:r>
    </w:p>
    <w:p w:rsidR="00790654" w:rsidRPr="00FD1EAD" w:rsidRDefault="00790654" w:rsidP="005E1779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D1EAD">
        <w:rPr>
          <w:color w:val="000000" w:themeColor="text1"/>
          <w:sz w:val="28"/>
          <w:szCs w:val="28"/>
          <w:lang w:val="uk-UA"/>
        </w:rPr>
        <w:t xml:space="preserve">Звіт завідувача кафедри, доцента Мулик Т.О. </w:t>
      </w:r>
      <w:r w:rsidR="005E1779" w:rsidRPr="00FD1EAD">
        <w:rPr>
          <w:color w:val="000000" w:themeColor="text1"/>
          <w:sz w:val="28"/>
          <w:szCs w:val="28"/>
          <w:lang w:val="uk-UA"/>
        </w:rPr>
        <w:t>«Звіт про роботу та перспективи розвитку кафедри аналізу та статистики»</w:t>
      </w:r>
      <w:r w:rsidR="003D1FC0" w:rsidRPr="00FD1EAD">
        <w:rPr>
          <w:color w:val="000000" w:themeColor="text1"/>
          <w:sz w:val="28"/>
          <w:szCs w:val="28"/>
          <w:lang w:val="uk-UA"/>
        </w:rPr>
        <w:t xml:space="preserve"> </w:t>
      </w:r>
      <w:r w:rsidR="005E1779" w:rsidRPr="00FD1EAD">
        <w:rPr>
          <w:color w:val="000000" w:themeColor="text1"/>
          <w:sz w:val="28"/>
          <w:szCs w:val="28"/>
          <w:lang w:val="uk-UA"/>
        </w:rPr>
        <w:t>___________</w:t>
      </w:r>
      <w:r w:rsidRPr="00FD1EAD">
        <w:rPr>
          <w:color w:val="000000" w:themeColor="text1"/>
          <w:sz w:val="28"/>
          <w:szCs w:val="28"/>
          <w:lang w:val="uk-UA"/>
        </w:rPr>
        <w:t xml:space="preserve">, а роботу </w:t>
      </w:r>
      <w:r w:rsidR="003D1FC0" w:rsidRPr="00FD1EAD">
        <w:rPr>
          <w:color w:val="000000" w:themeColor="text1"/>
          <w:sz w:val="28"/>
          <w:szCs w:val="28"/>
          <w:lang w:val="uk-UA"/>
        </w:rPr>
        <w:t xml:space="preserve">кафедри  </w:t>
      </w:r>
      <w:r w:rsidRPr="00FD1EAD">
        <w:rPr>
          <w:color w:val="000000" w:themeColor="text1"/>
          <w:sz w:val="28"/>
          <w:szCs w:val="28"/>
          <w:lang w:val="uk-UA"/>
        </w:rPr>
        <w:t>вважати ________________</w:t>
      </w:r>
      <w:r w:rsidR="00971A1D" w:rsidRPr="00FD1EAD">
        <w:rPr>
          <w:color w:val="000000" w:themeColor="text1"/>
          <w:sz w:val="28"/>
          <w:szCs w:val="28"/>
          <w:lang w:val="uk-UA"/>
        </w:rPr>
        <w:t>.</w:t>
      </w:r>
    </w:p>
    <w:p w:rsidR="005E1779" w:rsidRPr="00FD1EAD" w:rsidRDefault="005E1779" w:rsidP="005E1779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D1EAD">
        <w:rPr>
          <w:color w:val="000000" w:themeColor="text1"/>
          <w:sz w:val="28"/>
          <w:szCs w:val="28"/>
        </w:rPr>
        <w:t>Здійснювати</w:t>
      </w:r>
      <w:proofErr w:type="spellEnd"/>
      <w:r w:rsidRPr="00FD1EAD">
        <w:rPr>
          <w:color w:val="000000" w:themeColor="text1"/>
          <w:sz w:val="28"/>
          <w:szCs w:val="28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постійний</w:t>
      </w:r>
      <w:proofErr w:type="spellEnd"/>
      <w:r w:rsidRPr="00FD1EAD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FD1EAD">
        <w:rPr>
          <w:color w:val="000000" w:themeColor="text1"/>
          <w:sz w:val="28"/>
          <w:szCs w:val="28"/>
        </w:rPr>
        <w:t>виконанням</w:t>
      </w:r>
      <w:proofErr w:type="spellEnd"/>
      <w:r w:rsidRPr="00FD1EAD">
        <w:rPr>
          <w:color w:val="000000" w:themeColor="text1"/>
          <w:sz w:val="28"/>
          <w:szCs w:val="28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посадових</w:t>
      </w:r>
      <w:proofErr w:type="spellEnd"/>
      <w:r w:rsidRPr="00FD1EAD">
        <w:rPr>
          <w:color w:val="000000" w:themeColor="text1"/>
          <w:sz w:val="28"/>
          <w:szCs w:val="28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обов’язків</w:t>
      </w:r>
      <w:proofErr w:type="spellEnd"/>
      <w:r w:rsidRPr="00FD1EAD">
        <w:rPr>
          <w:color w:val="000000" w:themeColor="text1"/>
          <w:sz w:val="28"/>
          <w:szCs w:val="28"/>
        </w:rPr>
        <w:t xml:space="preserve"> НПП </w:t>
      </w:r>
      <w:proofErr w:type="spellStart"/>
      <w:r w:rsidRPr="00FD1EAD">
        <w:rPr>
          <w:color w:val="000000" w:themeColor="text1"/>
          <w:sz w:val="28"/>
          <w:szCs w:val="28"/>
        </w:rPr>
        <w:t>кафедри</w:t>
      </w:r>
      <w:proofErr w:type="spellEnd"/>
      <w:r w:rsidRPr="00FD1EAD">
        <w:rPr>
          <w:color w:val="000000" w:themeColor="text1"/>
          <w:sz w:val="28"/>
          <w:szCs w:val="28"/>
        </w:rPr>
        <w:t xml:space="preserve"> у </w:t>
      </w:r>
      <w:proofErr w:type="spellStart"/>
      <w:r w:rsidRPr="00FD1EAD">
        <w:rPr>
          <w:color w:val="000000" w:themeColor="text1"/>
          <w:sz w:val="28"/>
          <w:szCs w:val="28"/>
        </w:rPr>
        <w:t>відповідності</w:t>
      </w:r>
      <w:proofErr w:type="spellEnd"/>
      <w:r w:rsidRPr="00FD1EAD">
        <w:rPr>
          <w:color w:val="000000" w:themeColor="text1"/>
          <w:sz w:val="28"/>
          <w:szCs w:val="28"/>
        </w:rPr>
        <w:t xml:space="preserve"> до </w:t>
      </w:r>
      <w:proofErr w:type="spellStart"/>
      <w:r w:rsidRPr="00FD1EAD">
        <w:rPr>
          <w:color w:val="000000" w:themeColor="text1"/>
          <w:sz w:val="28"/>
          <w:szCs w:val="28"/>
        </w:rPr>
        <w:t>усіх</w:t>
      </w:r>
      <w:proofErr w:type="spellEnd"/>
      <w:r w:rsidRPr="00FD1EAD">
        <w:rPr>
          <w:color w:val="000000" w:themeColor="text1"/>
          <w:sz w:val="28"/>
          <w:szCs w:val="28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видів</w:t>
      </w:r>
      <w:proofErr w:type="spellEnd"/>
      <w:r w:rsidRPr="00FD1EAD">
        <w:rPr>
          <w:color w:val="000000" w:themeColor="text1"/>
          <w:sz w:val="28"/>
          <w:szCs w:val="28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запланованого</w:t>
      </w:r>
      <w:proofErr w:type="spellEnd"/>
      <w:r w:rsidRPr="00FD1EAD">
        <w:rPr>
          <w:color w:val="000000" w:themeColor="text1"/>
          <w:sz w:val="28"/>
          <w:szCs w:val="28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навантаження</w:t>
      </w:r>
      <w:proofErr w:type="spellEnd"/>
      <w:r w:rsidRPr="00FD1EAD">
        <w:rPr>
          <w:color w:val="000000" w:themeColor="text1"/>
          <w:sz w:val="28"/>
          <w:szCs w:val="28"/>
        </w:rPr>
        <w:t xml:space="preserve"> (</w:t>
      </w:r>
      <w:proofErr w:type="spellStart"/>
      <w:r w:rsidRPr="00FD1EAD">
        <w:rPr>
          <w:color w:val="000000" w:themeColor="text1"/>
          <w:sz w:val="28"/>
          <w:szCs w:val="28"/>
        </w:rPr>
        <w:t>навчального</w:t>
      </w:r>
      <w:proofErr w:type="spellEnd"/>
      <w:r w:rsidRPr="00FD1EAD">
        <w:rPr>
          <w:color w:val="000000" w:themeColor="text1"/>
          <w:sz w:val="28"/>
          <w:szCs w:val="28"/>
        </w:rPr>
        <w:t xml:space="preserve">, </w:t>
      </w:r>
      <w:proofErr w:type="spellStart"/>
      <w:r w:rsidRPr="00FD1EAD">
        <w:rPr>
          <w:color w:val="000000" w:themeColor="text1"/>
          <w:sz w:val="28"/>
          <w:szCs w:val="28"/>
        </w:rPr>
        <w:t>наукового</w:t>
      </w:r>
      <w:proofErr w:type="spellEnd"/>
      <w:r w:rsidRPr="00FD1EAD">
        <w:rPr>
          <w:color w:val="000000" w:themeColor="text1"/>
          <w:sz w:val="28"/>
          <w:szCs w:val="28"/>
        </w:rPr>
        <w:t xml:space="preserve">, </w:t>
      </w:r>
      <w:proofErr w:type="gramStart"/>
      <w:r w:rsidRPr="00FD1EAD">
        <w:rPr>
          <w:color w:val="000000" w:themeColor="text1"/>
          <w:sz w:val="28"/>
          <w:szCs w:val="28"/>
        </w:rPr>
        <w:t>методичного</w:t>
      </w:r>
      <w:proofErr w:type="gramEnd"/>
      <w:r w:rsidRPr="00FD1EAD">
        <w:rPr>
          <w:color w:val="000000" w:themeColor="text1"/>
          <w:sz w:val="28"/>
          <w:szCs w:val="28"/>
        </w:rPr>
        <w:t xml:space="preserve"> та </w:t>
      </w:r>
      <w:proofErr w:type="spellStart"/>
      <w:r w:rsidRPr="00FD1EAD">
        <w:rPr>
          <w:color w:val="000000" w:themeColor="text1"/>
          <w:sz w:val="28"/>
          <w:szCs w:val="28"/>
        </w:rPr>
        <w:t>організаційно-виховного</w:t>
      </w:r>
      <w:proofErr w:type="spellEnd"/>
      <w:r w:rsidRPr="00FD1EAD">
        <w:rPr>
          <w:color w:val="000000" w:themeColor="text1"/>
          <w:sz w:val="28"/>
          <w:szCs w:val="28"/>
        </w:rPr>
        <w:t>),</w:t>
      </w:r>
      <w:r w:rsidRPr="00FD1EAD">
        <w:rPr>
          <w:color w:val="000000" w:themeColor="text1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посадових</w:t>
      </w:r>
      <w:proofErr w:type="spellEnd"/>
      <w:r w:rsidRPr="00FD1EAD">
        <w:rPr>
          <w:color w:val="000000" w:themeColor="text1"/>
          <w:sz w:val="28"/>
          <w:szCs w:val="28"/>
        </w:rPr>
        <w:t xml:space="preserve"> </w:t>
      </w:r>
      <w:proofErr w:type="spellStart"/>
      <w:r w:rsidRPr="00FD1EAD">
        <w:rPr>
          <w:color w:val="000000" w:themeColor="text1"/>
          <w:sz w:val="28"/>
          <w:szCs w:val="28"/>
        </w:rPr>
        <w:t>інструкцій</w:t>
      </w:r>
      <w:proofErr w:type="spellEnd"/>
      <w:r w:rsidRPr="00FD1EAD">
        <w:rPr>
          <w:color w:val="000000" w:themeColor="text1"/>
          <w:sz w:val="28"/>
          <w:szCs w:val="28"/>
        </w:rPr>
        <w:t xml:space="preserve"> та умов контракту. </w:t>
      </w:r>
    </w:p>
    <w:p w:rsidR="005E1779" w:rsidRPr="00FD1EAD" w:rsidRDefault="005E1779" w:rsidP="00E714F6">
      <w:pPr>
        <w:widowControl w:val="0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завідувач кафедри. Термін виконання: постійно.</w:t>
      </w:r>
    </w:p>
    <w:p w:rsidR="0009714A" w:rsidRPr="00FD1EAD" w:rsidRDefault="00E714F6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3</w:t>
      </w:r>
      <w:r w:rsidR="003D1FC0" w:rsidRPr="00FD1EAD">
        <w:rPr>
          <w:color w:val="000000" w:themeColor="text1"/>
          <w:szCs w:val="28"/>
        </w:rPr>
        <w:t xml:space="preserve">. </w:t>
      </w:r>
      <w:r w:rsidR="0009714A" w:rsidRPr="00FD1EAD">
        <w:rPr>
          <w:color w:val="000000" w:themeColor="text1"/>
          <w:szCs w:val="28"/>
        </w:rPr>
        <w:t xml:space="preserve">Підготувати до видання навчальні посібники </w:t>
      </w:r>
      <w:r w:rsidR="00FE7541" w:rsidRPr="00FD1EAD">
        <w:rPr>
          <w:color w:val="000000" w:themeColor="text1"/>
          <w:szCs w:val="28"/>
        </w:rPr>
        <w:t>«</w:t>
      </w:r>
      <w:r w:rsidR="006008E6" w:rsidRPr="00FD1EAD">
        <w:rPr>
          <w:color w:val="000000" w:themeColor="text1"/>
          <w:szCs w:val="28"/>
        </w:rPr>
        <w:t>Статистика</w:t>
      </w:r>
      <w:r w:rsidR="00FE7541" w:rsidRPr="00FD1EAD">
        <w:rPr>
          <w:color w:val="000000" w:themeColor="text1"/>
          <w:szCs w:val="28"/>
        </w:rPr>
        <w:t>»</w:t>
      </w:r>
      <w:r w:rsidR="006008E6" w:rsidRPr="00FD1EAD">
        <w:rPr>
          <w:color w:val="000000" w:themeColor="text1"/>
          <w:szCs w:val="28"/>
        </w:rPr>
        <w:t xml:space="preserve"> </w:t>
      </w:r>
      <w:r w:rsidR="00A02AE2" w:rsidRPr="00FD1EAD">
        <w:rPr>
          <w:color w:val="000000" w:themeColor="text1"/>
          <w:szCs w:val="28"/>
        </w:rPr>
        <w:t>(</w:t>
      </w:r>
      <w:r w:rsidR="00971A1D" w:rsidRPr="00FD1EAD">
        <w:rPr>
          <w:color w:val="000000" w:themeColor="text1"/>
          <w:szCs w:val="28"/>
        </w:rPr>
        <w:t xml:space="preserve">вересень, </w:t>
      </w:r>
      <w:r w:rsidR="00A02AE2" w:rsidRPr="00FD1EAD">
        <w:rPr>
          <w:color w:val="000000" w:themeColor="text1"/>
          <w:szCs w:val="28"/>
        </w:rPr>
        <w:t xml:space="preserve">2021 р.) </w:t>
      </w:r>
      <w:r w:rsidR="006008E6" w:rsidRPr="00FD1EAD">
        <w:rPr>
          <w:color w:val="000000" w:themeColor="text1"/>
          <w:szCs w:val="28"/>
        </w:rPr>
        <w:t xml:space="preserve">та </w:t>
      </w:r>
      <w:r w:rsidR="00FE7541" w:rsidRPr="00FD1EAD">
        <w:rPr>
          <w:color w:val="000000" w:themeColor="text1"/>
          <w:szCs w:val="28"/>
        </w:rPr>
        <w:t>«</w:t>
      </w:r>
      <w:r w:rsidR="006008E6" w:rsidRPr="00FD1EAD">
        <w:rPr>
          <w:color w:val="000000" w:themeColor="text1"/>
          <w:szCs w:val="28"/>
        </w:rPr>
        <w:t>Аналіз господарської діяльності</w:t>
      </w:r>
      <w:r w:rsidR="00FE7541" w:rsidRPr="00FD1EAD">
        <w:rPr>
          <w:color w:val="000000" w:themeColor="text1"/>
          <w:szCs w:val="28"/>
        </w:rPr>
        <w:t>»</w:t>
      </w:r>
      <w:r w:rsidR="00A02AE2" w:rsidRPr="00FD1EAD">
        <w:rPr>
          <w:color w:val="000000" w:themeColor="text1"/>
          <w:szCs w:val="28"/>
        </w:rPr>
        <w:t xml:space="preserve"> (</w:t>
      </w:r>
      <w:r w:rsidR="00971A1D" w:rsidRPr="00FD1EAD">
        <w:rPr>
          <w:color w:val="000000" w:themeColor="text1"/>
          <w:szCs w:val="28"/>
        </w:rPr>
        <w:t xml:space="preserve">травень, </w:t>
      </w:r>
      <w:r w:rsidR="00A02AE2" w:rsidRPr="00FD1EAD">
        <w:rPr>
          <w:color w:val="000000" w:themeColor="text1"/>
          <w:szCs w:val="28"/>
        </w:rPr>
        <w:t>2022 р.)</w:t>
      </w:r>
      <w:r w:rsidR="0009714A" w:rsidRPr="00FD1EAD">
        <w:rPr>
          <w:color w:val="000000" w:themeColor="text1"/>
          <w:szCs w:val="28"/>
        </w:rPr>
        <w:t>.</w:t>
      </w:r>
    </w:p>
    <w:p w:rsidR="004313A8" w:rsidRPr="00FD1EAD" w:rsidRDefault="004313A8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 xml:space="preserve">Відповідальні: </w:t>
      </w:r>
      <w:r w:rsidR="006008E6" w:rsidRPr="00FD1EAD">
        <w:rPr>
          <w:i/>
          <w:color w:val="000000" w:themeColor="text1"/>
          <w:szCs w:val="28"/>
        </w:rPr>
        <w:t>Мулик Т.О., Федоришина Л.І</w:t>
      </w:r>
      <w:r w:rsidR="00A93A39" w:rsidRPr="00FD1EAD">
        <w:rPr>
          <w:i/>
          <w:color w:val="000000" w:themeColor="text1"/>
          <w:szCs w:val="28"/>
        </w:rPr>
        <w:t>.</w:t>
      </w:r>
    </w:p>
    <w:p w:rsidR="004313A8" w:rsidRPr="00FD1EAD" w:rsidRDefault="004313A8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Термін виконання: 2</w:t>
      </w:r>
      <w:r w:rsidR="006008E6" w:rsidRPr="00FD1EAD">
        <w:rPr>
          <w:i/>
          <w:color w:val="000000" w:themeColor="text1"/>
          <w:szCs w:val="28"/>
        </w:rPr>
        <w:t>021</w:t>
      </w:r>
      <w:r w:rsidR="00FC67C8" w:rsidRPr="00FD1EAD">
        <w:rPr>
          <w:i/>
          <w:color w:val="000000" w:themeColor="text1"/>
          <w:szCs w:val="28"/>
        </w:rPr>
        <w:t>,</w:t>
      </w:r>
      <w:r w:rsidRPr="00FD1EAD">
        <w:rPr>
          <w:i/>
          <w:color w:val="000000" w:themeColor="text1"/>
          <w:szCs w:val="28"/>
        </w:rPr>
        <w:t xml:space="preserve"> 202</w:t>
      </w:r>
      <w:r w:rsidR="006008E6" w:rsidRPr="00FD1EAD">
        <w:rPr>
          <w:i/>
          <w:color w:val="000000" w:themeColor="text1"/>
          <w:szCs w:val="28"/>
        </w:rPr>
        <w:t>2</w:t>
      </w:r>
      <w:r w:rsidRPr="00FD1EAD">
        <w:rPr>
          <w:i/>
          <w:color w:val="000000" w:themeColor="text1"/>
          <w:szCs w:val="28"/>
        </w:rPr>
        <w:t xml:space="preserve"> р</w:t>
      </w:r>
      <w:r w:rsidR="00A93A39" w:rsidRPr="00FD1EAD">
        <w:rPr>
          <w:i/>
          <w:color w:val="000000" w:themeColor="text1"/>
          <w:szCs w:val="28"/>
        </w:rPr>
        <w:t>оки.</w:t>
      </w:r>
    </w:p>
    <w:p w:rsidR="006008E6" w:rsidRPr="00FD1EAD" w:rsidRDefault="00971A1D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4</w:t>
      </w:r>
      <w:r w:rsidR="006008E6" w:rsidRPr="00FD1EAD">
        <w:rPr>
          <w:color w:val="000000" w:themeColor="text1"/>
          <w:szCs w:val="28"/>
        </w:rPr>
        <w:t xml:space="preserve">. </w:t>
      </w:r>
      <w:bookmarkStart w:id="3" w:name="_Hlk69649587"/>
      <w:r w:rsidR="001A64E2" w:rsidRPr="00FD1EAD">
        <w:rPr>
          <w:color w:val="000000" w:themeColor="text1"/>
          <w:szCs w:val="28"/>
        </w:rPr>
        <w:t xml:space="preserve">Зобов’язати кожного викладача кафедри </w:t>
      </w:r>
      <w:r w:rsidR="006008E6" w:rsidRPr="00FD1EAD">
        <w:rPr>
          <w:color w:val="000000" w:themeColor="text1"/>
          <w:szCs w:val="28"/>
        </w:rPr>
        <w:t>публікува</w:t>
      </w:r>
      <w:r w:rsidR="001A64E2" w:rsidRPr="00FD1EAD">
        <w:rPr>
          <w:color w:val="000000" w:themeColor="text1"/>
          <w:szCs w:val="28"/>
        </w:rPr>
        <w:t xml:space="preserve">ти </w:t>
      </w:r>
      <w:r w:rsidR="00E714F6" w:rsidRPr="00FD1EAD">
        <w:rPr>
          <w:color w:val="000000" w:themeColor="text1"/>
          <w:szCs w:val="28"/>
        </w:rPr>
        <w:t xml:space="preserve">не менше </w:t>
      </w:r>
      <w:r w:rsidR="001A64E2" w:rsidRPr="00FD1EAD">
        <w:rPr>
          <w:color w:val="000000" w:themeColor="text1"/>
          <w:szCs w:val="28"/>
        </w:rPr>
        <w:t>1</w:t>
      </w:r>
      <w:r w:rsidR="006008E6" w:rsidRPr="00FD1EAD">
        <w:rPr>
          <w:color w:val="000000" w:themeColor="text1"/>
          <w:szCs w:val="28"/>
        </w:rPr>
        <w:t xml:space="preserve"> стат</w:t>
      </w:r>
      <w:r w:rsidR="001A64E2" w:rsidRPr="00FD1EAD">
        <w:rPr>
          <w:color w:val="000000" w:themeColor="text1"/>
          <w:szCs w:val="28"/>
        </w:rPr>
        <w:t>т</w:t>
      </w:r>
      <w:r w:rsidR="00E714F6" w:rsidRPr="00FD1EAD">
        <w:rPr>
          <w:color w:val="000000" w:themeColor="text1"/>
          <w:szCs w:val="28"/>
        </w:rPr>
        <w:t>і</w:t>
      </w:r>
      <w:r w:rsidR="006008E6" w:rsidRPr="00FD1EAD">
        <w:rPr>
          <w:color w:val="000000" w:themeColor="text1"/>
          <w:szCs w:val="28"/>
        </w:rPr>
        <w:t xml:space="preserve"> </w:t>
      </w:r>
      <w:r w:rsidR="001A64E2" w:rsidRPr="00FD1EAD">
        <w:rPr>
          <w:color w:val="000000" w:themeColor="text1"/>
          <w:szCs w:val="28"/>
        </w:rPr>
        <w:t xml:space="preserve">на календарний рік </w:t>
      </w:r>
      <w:r w:rsidR="006008E6" w:rsidRPr="00FD1EAD">
        <w:rPr>
          <w:color w:val="000000" w:themeColor="text1"/>
          <w:szCs w:val="28"/>
        </w:rPr>
        <w:t xml:space="preserve">у міжнародних виданнях, що індексуються </w:t>
      </w:r>
      <w:proofErr w:type="spellStart"/>
      <w:r w:rsidR="006008E6" w:rsidRPr="00FD1EAD">
        <w:rPr>
          <w:color w:val="000000" w:themeColor="text1"/>
          <w:szCs w:val="28"/>
        </w:rPr>
        <w:t>наукометричними</w:t>
      </w:r>
      <w:proofErr w:type="spellEnd"/>
      <w:r w:rsidR="006008E6" w:rsidRPr="00FD1EAD">
        <w:rPr>
          <w:color w:val="000000" w:themeColor="text1"/>
          <w:szCs w:val="28"/>
        </w:rPr>
        <w:t xml:space="preserve"> базами </w:t>
      </w:r>
      <w:proofErr w:type="spellStart"/>
      <w:r w:rsidR="006008E6" w:rsidRPr="00FD1EAD">
        <w:rPr>
          <w:color w:val="000000" w:themeColor="text1"/>
          <w:szCs w:val="28"/>
        </w:rPr>
        <w:t>Scopus</w:t>
      </w:r>
      <w:proofErr w:type="spellEnd"/>
      <w:r w:rsidR="006008E6" w:rsidRPr="00FD1EAD">
        <w:rPr>
          <w:color w:val="000000" w:themeColor="text1"/>
          <w:szCs w:val="28"/>
        </w:rPr>
        <w:t xml:space="preserve"> </w:t>
      </w:r>
      <w:r w:rsidR="00955C51" w:rsidRPr="00FD1EAD">
        <w:rPr>
          <w:color w:val="000000" w:themeColor="text1"/>
          <w:szCs w:val="28"/>
        </w:rPr>
        <w:t>чи</w:t>
      </w:r>
      <w:r w:rsidR="006008E6" w:rsidRPr="00FD1EAD">
        <w:rPr>
          <w:color w:val="000000" w:themeColor="text1"/>
          <w:szCs w:val="28"/>
        </w:rPr>
        <w:t xml:space="preserve"> </w:t>
      </w:r>
      <w:proofErr w:type="spellStart"/>
      <w:r w:rsidR="006008E6" w:rsidRPr="00FD1EAD">
        <w:rPr>
          <w:color w:val="000000" w:themeColor="text1"/>
          <w:szCs w:val="28"/>
        </w:rPr>
        <w:t>Web</w:t>
      </w:r>
      <w:proofErr w:type="spellEnd"/>
      <w:r w:rsidR="006008E6" w:rsidRPr="00FD1EAD">
        <w:rPr>
          <w:color w:val="000000" w:themeColor="text1"/>
          <w:szCs w:val="28"/>
        </w:rPr>
        <w:t xml:space="preserve"> </w:t>
      </w:r>
      <w:proofErr w:type="spellStart"/>
      <w:r w:rsidR="006008E6" w:rsidRPr="00FD1EAD">
        <w:rPr>
          <w:color w:val="000000" w:themeColor="text1"/>
          <w:szCs w:val="28"/>
        </w:rPr>
        <w:t>of</w:t>
      </w:r>
      <w:proofErr w:type="spellEnd"/>
      <w:r w:rsidR="006008E6" w:rsidRPr="00FD1EAD">
        <w:rPr>
          <w:color w:val="000000" w:themeColor="text1"/>
          <w:szCs w:val="28"/>
        </w:rPr>
        <w:t xml:space="preserve"> </w:t>
      </w:r>
      <w:proofErr w:type="spellStart"/>
      <w:r w:rsidR="006008E6" w:rsidRPr="00FD1EAD">
        <w:rPr>
          <w:color w:val="000000" w:themeColor="text1"/>
          <w:szCs w:val="28"/>
        </w:rPr>
        <w:t>Science</w:t>
      </w:r>
      <w:proofErr w:type="spellEnd"/>
      <w:r w:rsidR="001A64E2" w:rsidRPr="00FD1EAD">
        <w:rPr>
          <w:color w:val="000000" w:themeColor="text1"/>
          <w:szCs w:val="28"/>
        </w:rPr>
        <w:t xml:space="preserve">, </w:t>
      </w:r>
      <w:r w:rsidR="00E714F6" w:rsidRPr="00FD1EAD">
        <w:rPr>
          <w:color w:val="000000" w:themeColor="text1"/>
          <w:szCs w:val="28"/>
        </w:rPr>
        <w:t xml:space="preserve">а також не менше </w:t>
      </w:r>
      <w:r w:rsidR="001A64E2" w:rsidRPr="00FD1EAD">
        <w:rPr>
          <w:color w:val="000000" w:themeColor="text1"/>
          <w:szCs w:val="28"/>
        </w:rPr>
        <w:t>2 стат</w:t>
      </w:r>
      <w:r w:rsidRPr="00FD1EAD">
        <w:rPr>
          <w:color w:val="000000" w:themeColor="text1"/>
          <w:szCs w:val="28"/>
        </w:rPr>
        <w:t>ей</w:t>
      </w:r>
      <w:r w:rsidR="001A64E2" w:rsidRPr="00FD1EAD">
        <w:rPr>
          <w:color w:val="000000" w:themeColor="text1"/>
          <w:szCs w:val="28"/>
        </w:rPr>
        <w:t xml:space="preserve"> на календарний рік</w:t>
      </w:r>
      <w:r w:rsidR="006008E6" w:rsidRPr="00FD1EAD">
        <w:rPr>
          <w:color w:val="000000" w:themeColor="text1"/>
          <w:szCs w:val="28"/>
        </w:rPr>
        <w:t xml:space="preserve"> у вітчизняних фахових виданнях</w:t>
      </w:r>
      <w:r w:rsidRPr="00FD1EAD">
        <w:rPr>
          <w:bCs/>
          <w:color w:val="000000" w:themeColor="text1"/>
          <w:szCs w:val="28"/>
        </w:rPr>
        <w:t xml:space="preserve"> категорії «В» в </w:t>
      </w:r>
      <w:r w:rsidR="001A64E2" w:rsidRPr="00FD1EAD">
        <w:rPr>
          <w:color w:val="000000" w:themeColor="text1"/>
          <w:szCs w:val="28"/>
        </w:rPr>
        <w:t xml:space="preserve">та </w:t>
      </w:r>
      <w:r w:rsidR="006008E6" w:rsidRPr="00FD1EAD">
        <w:rPr>
          <w:color w:val="000000" w:themeColor="text1"/>
          <w:szCs w:val="28"/>
        </w:rPr>
        <w:t xml:space="preserve">2 статті </w:t>
      </w:r>
      <w:r w:rsidR="001A64E2" w:rsidRPr="00FD1EAD">
        <w:rPr>
          <w:color w:val="000000" w:themeColor="text1"/>
          <w:szCs w:val="28"/>
        </w:rPr>
        <w:t xml:space="preserve">на календарний </w:t>
      </w:r>
      <w:r w:rsidR="006008E6" w:rsidRPr="00FD1EAD">
        <w:rPr>
          <w:color w:val="000000" w:themeColor="text1"/>
          <w:szCs w:val="28"/>
        </w:rPr>
        <w:t>рік у фахових виданнях ВНАУ</w:t>
      </w:r>
      <w:r w:rsidR="001A64E2" w:rsidRPr="00FD1EAD">
        <w:rPr>
          <w:color w:val="000000" w:themeColor="text1"/>
          <w:szCs w:val="28"/>
        </w:rPr>
        <w:t>.</w:t>
      </w:r>
      <w:bookmarkEnd w:id="3"/>
    </w:p>
    <w:p w:rsidR="004313A8" w:rsidRPr="00FD1EAD" w:rsidRDefault="004313A8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 завідувач та  викладачі кафедр</w:t>
      </w:r>
      <w:r w:rsidR="005F6716" w:rsidRPr="00FD1EAD">
        <w:rPr>
          <w:i/>
          <w:color w:val="000000" w:themeColor="text1"/>
          <w:szCs w:val="28"/>
        </w:rPr>
        <w:t>и</w:t>
      </w:r>
      <w:r w:rsidRPr="00FD1EAD">
        <w:rPr>
          <w:i/>
          <w:color w:val="000000" w:themeColor="text1"/>
          <w:szCs w:val="28"/>
        </w:rPr>
        <w:t>.</w:t>
      </w:r>
    </w:p>
    <w:p w:rsidR="004313A8" w:rsidRPr="00FD1EAD" w:rsidRDefault="004313A8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 xml:space="preserve">Термін виконання: </w:t>
      </w:r>
      <w:r w:rsidR="00062CD5" w:rsidRPr="00FD1EAD">
        <w:rPr>
          <w:i/>
          <w:color w:val="000000" w:themeColor="text1"/>
          <w:szCs w:val="28"/>
        </w:rPr>
        <w:t>постійно</w:t>
      </w:r>
      <w:r w:rsidRPr="00FD1EAD">
        <w:rPr>
          <w:i/>
          <w:color w:val="000000" w:themeColor="text1"/>
          <w:szCs w:val="28"/>
        </w:rPr>
        <w:t>.</w:t>
      </w:r>
    </w:p>
    <w:p w:rsidR="004313A8" w:rsidRPr="00FD1EAD" w:rsidRDefault="00982C33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5</w:t>
      </w:r>
      <w:r w:rsidR="008B21D5" w:rsidRPr="00FD1EAD">
        <w:rPr>
          <w:color w:val="000000" w:themeColor="text1"/>
          <w:szCs w:val="28"/>
        </w:rPr>
        <w:t xml:space="preserve">. </w:t>
      </w:r>
      <w:bookmarkStart w:id="4" w:name="_Hlk69649645"/>
      <w:r w:rsidR="006008E6" w:rsidRPr="00FD1EAD">
        <w:rPr>
          <w:color w:val="000000" w:themeColor="text1"/>
          <w:szCs w:val="28"/>
        </w:rPr>
        <w:t>Прийняти участь в організації та проведенні наукової конференції факультету обліку та аудиту та інших наукових конференціях ВНАУ відповідно до плану проведення наукових заходів.</w:t>
      </w:r>
    </w:p>
    <w:bookmarkEnd w:id="4"/>
    <w:p w:rsidR="004313A8" w:rsidRPr="00FD1EAD" w:rsidRDefault="004313A8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 завідувач та  викладачі кафедри.</w:t>
      </w:r>
    </w:p>
    <w:p w:rsidR="000E553B" w:rsidRPr="00FD1EAD" w:rsidRDefault="004313A8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 xml:space="preserve">Термін виконання: </w:t>
      </w:r>
      <w:r w:rsidR="00237D07" w:rsidRPr="00FD1EAD">
        <w:rPr>
          <w:i/>
          <w:color w:val="000000" w:themeColor="text1"/>
          <w:szCs w:val="28"/>
        </w:rPr>
        <w:t>жовтень</w:t>
      </w:r>
      <w:r w:rsidR="00A93A39" w:rsidRPr="00FD1EAD">
        <w:rPr>
          <w:i/>
          <w:color w:val="000000" w:themeColor="text1"/>
          <w:szCs w:val="28"/>
        </w:rPr>
        <w:t xml:space="preserve"> 20</w:t>
      </w:r>
      <w:r w:rsidR="00237D07" w:rsidRPr="00FD1EAD">
        <w:rPr>
          <w:i/>
          <w:color w:val="000000" w:themeColor="text1"/>
          <w:szCs w:val="28"/>
        </w:rPr>
        <w:t>21</w:t>
      </w:r>
      <w:r w:rsidR="00A93A39" w:rsidRPr="00FD1EAD">
        <w:rPr>
          <w:i/>
          <w:color w:val="000000" w:themeColor="text1"/>
          <w:szCs w:val="28"/>
        </w:rPr>
        <w:t>, 202</w:t>
      </w:r>
      <w:r w:rsidR="00237D07" w:rsidRPr="00FD1EAD">
        <w:rPr>
          <w:i/>
          <w:color w:val="000000" w:themeColor="text1"/>
          <w:szCs w:val="28"/>
        </w:rPr>
        <w:t>2</w:t>
      </w:r>
      <w:r w:rsidR="00A93A39" w:rsidRPr="00FD1EAD">
        <w:rPr>
          <w:i/>
          <w:color w:val="000000" w:themeColor="text1"/>
          <w:szCs w:val="28"/>
        </w:rPr>
        <w:t xml:space="preserve"> р.</w:t>
      </w:r>
      <w:r w:rsidR="00A02AE2" w:rsidRPr="00FD1EAD">
        <w:rPr>
          <w:i/>
          <w:color w:val="000000" w:themeColor="text1"/>
          <w:szCs w:val="28"/>
        </w:rPr>
        <w:t xml:space="preserve"> та терміни інших наукових конференцій ВНАУ відповідно до плану проведення наукових заходів.</w:t>
      </w:r>
    </w:p>
    <w:p w:rsidR="00FE7541" w:rsidRPr="00FD1EAD" w:rsidRDefault="00982C33" w:rsidP="005E1779">
      <w:pPr>
        <w:widowControl w:val="0"/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6</w:t>
      </w:r>
      <w:r w:rsidR="000E553B" w:rsidRPr="00FD1EAD">
        <w:rPr>
          <w:i/>
          <w:color w:val="000000" w:themeColor="text1"/>
          <w:szCs w:val="28"/>
        </w:rPr>
        <w:t xml:space="preserve">. </w:t>
      </w:r>
      <w:r w:rsidR="00FE7541" w:rsidRPr="00FD1EAD">
        <w:rPr>
          <w:color w:val="000000" w:themeColor="text1"/>
          <w:szCs w:val="28"/>
        </w:rPr>
        <w:t>Провести І-й тур Всеукраїнської студентської олімпіади з дисципліни «Статистика» та прийняти участь у ІІ-му турі олімпіади в базовому закладі.</w:t>
      </w:r>
    </w:p>
    <w:p w:rsidR="00FE7541" w:rsidRPr="00FD1EAD" w:rsidRDefault="00FE7541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Мулик Т.О., Федоришина Л.І., Машевська А.А.</w:t>
      </w:r>
    </w:p>
    <w:p w:rsidR="00FE7541" w:rsidRPr="00FD1EAD" w:rsidRDefault="00FE7541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Термін виконання: лютий</w:t>
      </w:r>
      <w:r w:rsidR="00A43D69" w:rsidRPr="00FD1EAD">
        <w:rPr>
          <w:i/>
          <w:color w:val="000000" w:themeColor="text1"/>
          <w:szCs w:val="28"/>
        </w:rPr>
        <w:t xml:space="preserve"> 2022,</w:t>
      </w:r>
      <w:r w:rsidRPr="00FD1EAD">
        <w:rPr>
          <w:i/>
          <w:color w:val="000000" w:themeColor="text1"/>
          <w:szCs w:val="28"/>
        </w:rPr>
        <w:t xml:space="preserve"> квітень 2022 р.</w:t>
      </w:r>
    </w:p>
    <w:p w:rsidR="00FE7541" w:rsidRPr="00FD1EAD" w:rsidRDefault="00982C33" w:rsidP="005E1779">
      <w:pPr>
        <w:widowControl w:val="0"/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7</w:t>
      </w:r>
      <w:r w:rsidR="00FE7541" w:rsidRPr="00FD1EAD">
        <w:rPr>
          <w:color w:val="000000" w:themeColor="text1"/>
          <w:szCs w:val="28"/>
        </w:rPr>
        <w:t>.Прийняти участь в І-му турі Всеукраїнського конкурсу наукових робіт зі спеціалізації «Економічна аналітика та статистика» та прийняти участь у ІІ-му турі конкурсу в базовому закладі.</w:t>
      </w:r>
    </w:p>
    <w:p w:rsidR="00FE7541" w:rsidRPr="00FD1EAD" w:rsidRDefault="00FE7541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 завідувач та  викладачі кафедри.</w:t>
      </w:r>
    </w:p>
    <w:p w:rsidR="00FE7541" w:rsidRPr="00FD1EAD" w:rsidRDefault="00FE7541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lastRenderedPageBreak/>
        <w:t>Термін виконання: грудень 2021 р., квітень 2022 р.</w:t>
      </w:r>
    </w:p>
    <w:p w:rsidR="00FE7541" w:rsidRPr="00FD1EAD" w:rsidRDefault="00982C33" w:rsidP="005E1779">
      <w:pPr>
        <w:pStyle w:val="a9"/>
        <w:widowControl w:val="0"/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D1EAD">
        <w:rPr>
          <w:color w:val="000000" w:themeColor="text1"/>
          <w:sz w:val="28"/>
          <w:szCs w:val="28"/>
          <w:lang w:val="uk-UA"/>
        </w:rPr>
        <w:t>8</w:t>
      </w:r>
      <w:r w:rsidR="00FE7541" w:rsidRPr="00FD1EAD">
        <w:rPr>
          <w:color w:val="000000" w:themeColor="text1"/>
          <w:sz w:val="28"/>
          <w:szCs w:val="28"/>
        </w:rPr>
        <w:t xml:space="preserve">. </w:t>
      </w:r>
      <w:r w:rsidR="00FE7541" w:rsidRPr="00FD1EAD">
        <w:rPr>
          <w:color w:val="000000" w:themeColor="text1"/>
          <w:sz w:val="28"/>
          <w:szCs w:val="28"/>
          <w:lang w:val="uk-UA"/>
        </w:rPr>
        <w:t>Дотримуватись та виконувати план стажування (підвищення кваліфікації) викладачів кафедри. Зокрема, Томчук О.Ф. (2021 р.), Мулик Т.О. (2022 р.), Федоришина Л.І. (2024 р.), Машевська А.А. (2024 р.).</w:t>
      </w:r>
    </w:p>
    <w:p w:rsidR="00FE7541" w:rsidRPr="00FD1EAD" w:rsidRDefault="00FE7541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 завідувач та  викладачі кафедри.</w:t>
      </w:r>
    </w:p>
    <w:p w:rsidR="00FE7541" w:rsidRPr="00FD1EAD" w:rsidRDefault="00FE7541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 xml:space="preserve">Термін виконання: </w:t>
      </w:r>
      <w:r w:rsidR="00A02AE2" w:rsidRPr="00FD1EAD">
        <w:rPr>
          <w:i/>
          <w:color w:val="000000" w:themeColor="text1"/>
          <w:szCs w:val="28"/>
        </w:rPr>
        <w:t>згідно запланованих термінів</w:t>
      </w:r>
      <w:r w:rsidRPr="00FD1EAD">
        <w:rPr>
          <w:i/>
          <w:color w:val="000000" w:themeColor="text1"/>
          <w:szCs w:val="28"/>
        </w:rPr>
        <w:t>.</w:t>
      </w:r>
    </w:p>
    <w:p w:rsidR="00C75C3C" w:rsidRPr="00FD1EAD" w:rsidRDefault="00982C33" w:rsidP="005E1779">
      <w:pPr>
        <w:pStyle w:val="a9"/>
        <w:widowControl w:val="0"/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D1EAD">
        <w:rPr>
          <w:i/>
          <w:color w:val="000000" w:themeColor="text1"/>
          <w:sz w:val="28"/>
          <w:szCs w:val="28"/>
          <w:lang w:val="uk-UA"/>
        </w:rPr>
        <w:t>9</w:t>
      </w:r>
      <w:r w:rsidR="00C75C3C" w:rsidRPr="00FD1EAD">
        <w:rPr>
          <w:i/>
          <w:color w:val="000000" w:themeColor="text1"/>
          <w:sz w:val="28"/>
          <w:szCs w:val="28"/>
          <w:lang w:val="uk-UA"/>
        </w:rPr>
        <w:t xml:space="preserve">. </w:t>
      </w:r>
      <w:r w:rsidR="00C75C3C" w:rsidRPr="00FD1EAD">
        <w:rPr>
          <w:color w:val="000000" w:themeColor="text1"/>
          <w:sz w:val="28"/>
          <w:szCs w:val="28"/>
          <w:lang w:val="uk-UA"/>
        </w:rPr>
        <w:t>Підготувати звіт та пакет документів на закриття НДР кафедри на тему: «Аналіз ефективності використання ресурсного потенціалу сільськогосподарських підприємств в умовах забезпечення економічного зростання АПК».</w:t>
      </w:r>
    </w:p>
    <w:p w:rsidR="00C75C3C" w:rsidRPr="00FD1EAD" w:rsidRDefault="00C75C3C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 завідувач та  викладачі кафедри.</w:t>
      </w:r>
    </w:p>
    <w:p w:rsidR="00C75C3C" w:rsidRPr="00FD1EAD" w:rsidRDefault="00C75C3C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Термін виконання: жовтень-листопад 2022 р.</w:t>
      </w:r>
    </w:p>
    <w:p w:rsidR="00C75C3C" w:rsidRPr="00FD1EAD" w:rsidRDefault="00982C33" w:rsidP="005E1779">
      <w:pPr>
        <w:pStyle w:val="a9"/>
        <w:widowControl w:val="0"/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D1EAD">
        <w:rPr>
          <w:i/>
          <w:color w:val="000000" w:themeColor="text1"/>
          <w:sz w:val="28"/>
          <w:szCs w:val="28"/>
          <w:lang w:val="uk-UA"/>
        </w:rPr>
        <w:t>10</w:t>
      </w:r>
      <w:r w:rsidR="00C75C3C" w:rsidRPr="00FD1EAD">
        <w:rPr>
          <w:i/>
          <w:color w:val="000000" w:themeColor="text1"/>
          <w:sz w:val="28"/>
          <w:szCs w:val="28"/>
          <w:lang w:val="uk-UA"/>
        </w:rPr>
        <w:t xml:space="preserve">. </w:t>
      </w:r>
      <w:r w:rsidR="00C75C3C" w:rsidRPr="00FD1EAD">
        <w:rPr>
          <w:color w:val="000000" w:themeColor="text1"/>
          <w:sz w:val="28"/>
          <w:szCs w:val="28"/>
          <w:lang w:val="uk-UA"/>
        </w:rPr>
        <w:t xml:space="preserve">Оновити </w:t>
      </w:r>
      <w:r w:rsidR="00145A4D" w:rsidRPr="00FD1EAD">
        <w:rPr>
          <w:color w:val="000000" w:themeColor="text1"/>
          <w:sz w:val="28"/>
          <w:szCs w:val="28"/>
          <w:lang w:val="uk-UA"/>
        </w:rPr>
        <w:t xml:space="preserve">та виготовити </w:t>
      </w:r>
      <w:r w:rsidR="00C75C3C" w:rsidRPr="00FD1EAD">
        <w:rPr>
          <w:color w:val="000000" w:themeColor="text1"/>
          <w:sz w:val="28"/>
          <w:szCs w:val="28"/>
          <w:lang w:val="uk-UA"/>
        </w:rPr>
        <w:t>стенди в аудиторі</w:t>
      </w:r>
      <w:r w:rsidR="00145A4D" w:rsidRPr="00FD1EAD">
        <w:rPr>
          <w:color w:val="000000" w:themeColor="text1"/>
          <w:sz w:val="28"/>
          <w:szCs w:val="28"/>
          <w:lang w:val="uk-UA"/>
        </w:rPr>
        <w:t xml:space="preserve">ях </w:t>
      </w:r>
      <w:r w:rsidR="00C75C3C" w:rsidRPr="00FD1EAD">
        <w:rPr>
          <w:color w:val="000000" w:themeColor="text1"/>
          <w:sz w:val="28"/>
          <w:szCs w:val="28"/>
          <w:lang w:val="uk-UA"/>
        </w:rPr>
        <w:t>1408</w:t>
      </w:r>
      <w:r w:rsidR="00145A4D" w:rsidRPr="00FD1EAD">
        <w:rPr>
          <w:color w:val="000000" w:themeColor="text1"/>
          <w:sz w:val="28"/>
          <w:szCs w:val="28"/>
          <w:lang w:val="uk-UA"/>
        </w:rPr>
        <w:t>, 1407, 1403</w:t>
      </w:r>
      <w:r w:rsidR="00C75C3C" w:rsidRPr="00FD1EAD">
        <w:rPr>
          <w:color w:val="000000" w:themeColor="text1"/>
          <w:sz w:val="28"/>
          <w:szCs w:val="28"/>
          <w:lang w:val="uk-UA"/>
        </w:rPr>
        <w:t xml:space="preserve"> та придбати два ноутбуки</w:t>
      </w:r>
      <w:r w:rsidR="00A02AE2" w:rsidRPr="00FD1EAD">
        <w:rPr>
          <w:color w:val="000000" w:themeColor="text1"/>
          <w:sz w:val="28"/>
          <w:szCs w:val="28"/>
          <w:lang w:val="uk-UA"/>
        </w:rPr>
        <w:t xml:space="preserve"> </w:t>
      </w:r>
      <w:r w:rsidR="00C75C3C" w:rsidRPr="00FD1EAD">
        <w:rPr>
          <w:color w:val="000000" w:themeColor="text1"/>
          <w:sz w:val="28"/>
          <w:szCs w:val="28"/>
          <w:lang w:val="uk-UA"/>
        </w:rPr>
        <w:t>за рахунок</w:t>
      </w:r>
      <w:r w:rsidR="00145A4D" w:rsidRPr="00FD1EAD">
        <w:rPr>
          <w:color w:val="000000" w:themeColor="text1"/>
          <w:sz w:val="28"/>
          <w:szCs w:val="28"/>
          <w:lang w:val="uk-UA"/>
        </w:rPr>
        <w:t xml:space="preserve"> благодійних </w:t>
      </w:r>
      <w:r w:rsidR="001A64E2" w:rsidRPr="00FD1EAD">
        <w:rPr>
          <w:color w:val="000000" w:themeColor="text1"/>
          <w:sz w:val="28"/>
          <w:szCs w:val="28"/>
          <w:lang w:val="uk-UA"/>
        </w:rPr>
        <w:t>коштів</w:t>
      </w:r>
      <w:r w:rsidR="00145A4D" w:rsidRPr="00FD1EAD">
        <w:rPr>
          <w:color w:val="000000" w:themeColor="text1"/>
          <w:sz w:val="28"/>
          <w:szCs w:val="28"/>
          <w:lang w:val="uk-UA"/>
        </w:rPr>
        <w:t xml:space="preserve"> кафедри</w:t>
      </w:r>
      <w:r w:rsidR="00C75C3C" w:rsidRPr="00FD1EAD">
        <w:rPr>
          <w:color w:val="000000" w:themeColor="text1"/>
          <w:sz w:val="28"/>
          <w:szCs w:val="28"/>
          <w:lang w:val="uk-UA"/>
        </w:rPr>
        <w:t>.</w:t>
      </w:r>
    </w:p>
    <w:p w:rsidR="00A02AE2" w:rsidRPr="00FD1EAD" w:rsidRDefault="00A02AE2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 завідувач та  викладачі кафедри.</w:t>
      </w:r>
    </w:p>
    <w:p w:rsidR="00A02AE2" w:rsidRPr="00FD1EAD" w:rsidRDefault="00A02AE2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Термін виконання: 2021 р.</w:t>
      </w:r>
    </w:p>
    <w:p w:rsidR="00857774" w:rsidRPr="00FD1EAD" w:rsidRDefault="00982C33" w:rsidP="005E177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ind w:firstLine="567"/>
        <w:jc w:val="both"/>
        <w:rPr>
          <w:color w:val="000000" w:themeColor="text1"/>
          <w:szCs w:val="28"/>
        </w:rPr>
      </w:pPr>
      <w:r w:rsidRPr="00FD1EAD">
        <w:rPr>
          <w:color w:val="000000" w:themeColor="text1"/>
          <w:szCs w:val="28"/>
        </w:rPr>
        <w:t>11</w:t>
      </w:r>
      <w:r w:rsidR="008B21D5" w:rsidRPr="00FD1EAD">
        <w:rPr>
          <w:color w:val="000000" w:themeColor="text1"/>
          <w:szCs w:val="28"/>
        </w:rPr>
        <w:t xml:space="preserve">. </w:t>
      </w:r>
      <w:r w:rsidR="00857774" w:rsidRPr="00FD1EAD">
        <w:rPr>
          <w:color w:val="000000" w:themeColor="text1"/>
          <w:szCs w:val="28"/>
        </w:rPr>
        <w:t>Систематично</w:t>
      </w:r>
      <w:r w:rsidR="00857774" w:rsidRPr="00FD1EAD">
        <w:rPr>
          <w:color w:val="000000" w:themeColor="text1"/>
        </w:rPr>
        <w:t xml:space="preserve"> працювати над зміцненням позитивного іміджу ВНАУ, факультету обліку та аудиту та </w:t>
      </w:r>
      <w:r w:rsidR="00F026CF" w:rsidRPr="00FD1EAD">
        <w:rPr>
          <w:color w:val="000000" w:themeColor="text1"/>
          <w:szCs w:val="28"/>
        </w:rPr>
        <w:t xml:space="preserve">спеціальності </w:t>
      </w:r>
      <w:r w:rsidR="0059592C" w:rsidRPr="00FD1EAD">
        <w:rPr>
          <w:color w:val="000000" w:themeColor="text1"/>
          <w:szCs w:val="28"/>
        </w:rPr>
        <w:t>“</w:t>
      </w:r>
      <w:r w:rsidR="00F026CF" w:rsidRPr="00FD1EAD">
        <w:rPr>
          <w:color w:val="000000" w:themeColor="text1"/>
          <w:szCs w:val="28"/>
        </w:rPr>
        <w:t>Облік і оподаткування</w:t>
      </w:r>
      <w:r w:rsidR="0059592C" w:rsidRPr="00FD1EAD">
        <w:rPr>
          <w:color w:val="000000" w:themeColor="text1"/>
          <w:szCs w:val="28"/>
        </w:rPr>
        <w:t>”</w:t>
      </w:r>
      <w:r w:rsidR="00F026CF" w:rsidRPr="00FD1EAD">
        <w:rPr>
          <w:color w:val="000000" w:themeColor="text1"/>
          <w:szCs w:val="28"/>
        </w:rPr>
        <w:t xml:space="preserve">. </w:t>
      </w:r>
      <w:r w:rsidR="0051293F" w:rsidRPr="00FD1EAD">
        <w:rPr>
          <w:color w:val="000000" w:themeColor="text1"/>
          <w:szCs w:val="28"/>
        </w:rPr>
        <w:t>У</w:t>
      </w:r>
      <w:r w:rsidR="0051293F" w:rsidRPr="00FD1EAD">
        <w:rPr>
          <w:color w:val="000000" w:themeColor="text1"/>
        </w:rPr>
        <w:t>досконалювати організацію виховної роботи кураторами академічних груп.</w:t>
      </w:r>
    </w:p>
    <w:p w:rsidR="004313A8" w:rsidRPr="00FD1EAD" w:rsidRDefault="004313A8" w:rsidP="005E1779">
      <w:pPr>
        <w:widowControl w:val="0"/>
        <w:tabs>
          <w:tab w:val="left" w:pos="0"/>
          <w:tab w:val="left" w:pos="284"/>
          <w:tab w:val="left" w:pos="851"/>
          <w:tab w:val="left" w:pos="993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Відповідальні:  завідувач та  викладачі кафедри.</w:t>
      </w:r>
    </w:p>
    <w:p w:rsidR="004313A8" w:rsidRPr="00FD1EAD" w:rsidRDefault="004313A8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r w:rsidRPr="00FD1EAD">
        <w:rPr>
          <w:i/>
          <w:color w:val="000000" w:themeColor="text1"/>
          <w:szCs w:val="28"/>
        </w:rPr>
        <w:t>Термін виконання: постійно.</w:t>
      </w:r>
    </w:p>
    <w:p w:rsidR="001533DB" w:rsidRPr="00FD1EAD" w:rsidRDefault="001533DB" w:rsidP="005E1779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i/>
          <w:color w:val="000000" w:themeColor="text1"/>
          <w:szCs w:val="28"/>
        </w:rPr>
      </w:pPr>
      <w:bookmarkStart w:id="5" w:name="_GoBack"/>
      <w:bookmarkEnd w:id="5"/>
    </w:p>
    <w:sectPr w:rsidR="001533DB" w:rsidRPr="00FD1EAD" w:rsidSect="001533DB">
      <w:pgSz w:w="11906" w:h="16838"/>
      <w:pgMar w:top="1021" w:right="737" w:bottom="1021" w:left="158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0" w:rsidRDefault="003040B0">
      <w:r>
        <w:separator/>
      </w:r>
    </w:p>
  </w:endnote>
  <w:endnote w:type="continuationSeparator" w:id="0">
    <w:p w:rsidR="003040B0" w:rsidRDefault="0030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0" w:rsidRDefault="003040B0">
      <w:r>
        <w:separator/>
      </w:r>
    </w:p>
  </w:footnote>
  <w:footnote w:type="continuationSeparator" w:id="0">
    <w:p w:rsidR="003040B0" w:rsidRDefault="0030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73B"/>
    <w:multiLevelType w:val="hybridMultilevel"/>
    <w:tmpl w:val="64660C38"/>
    <w:lvl w:ilvl="0" w:tplc="1DF6AE76">
      <w:start w:val="5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1014C2"/>
    <w:multiLevelType w:val="hybridMultilevel"/>
    <w:tmpl w:val="4F8C3642"/>
    <w:lvl w:ilvl="0" w:tplc="91FA90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F2877"/>
    <w:multiLevelType w:val="hybridMultilevel"/>
    <w:tmpl w:val="CF569A6C"/>
    <w:lvl w:ilvl="0" w:tplc="B0EE2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8"/>
    <w:rsid w:val="00062CD5"/>
    <w:rsid w:val="00094997"/>
    <w:rsid w:val="0009714A"/>
    <w:rsid w:val="000C0FAC"/>
    <w:rsid w:val="000E553B"/>
    <w:rsid w:val="000F6887"/>
    <w:rsid w:val="00124317"/>
    <w:rsid w:val="00145A4D"/>
    <w:rsid w:val="00147899"/>
    <w:rsid w:val="001533DB"/>
    <w:rsid w:val="001655D3"/>
    <w:rsid w:val="00185396"/>
    <w:rsid w:val="001A04EC"/>
    <w:rsid w:val="001A64E2"/>
    <w:rsid w:val="001A668E"/>
    <w:rsid w:val="00236073"/>
    <w:rsid w:val="00237D07"/>
    <w:rsid w:val="0025636C"/>
    <w:rsid w:val="003040B0"/>
    <w:rsid w:val="00322605"/>
    <w:rsid w:val="003248FF"/>
    <w:rsid w:val="00391D9A"/>
    <w:rsid w:val="00394352"/>
    <w:rsid w:val="003A4EB2"/>
    <w:rsid w:val="003D1FC0"/>
    <w:rsid w:val="00414CE4"/>
    <w:rsid w:val="00430723"/>
    <w:rsid w:val="004313A8"/>
    <w:rsid w:val="00433639"/>
    <w:rsid w:val="00444BEF"/>
    <w:rsid w:val="00457964"/>
    <w:rsid w:val="004E5FB3"/>
    <w:rsid w:val="004F1739"/>
    <w:rsid w:val="0051293F"/>
    <w:rsid w:val="0052400A"/>
    <w:rsid w:val="00524465"/>
    <w:rsid w:val="00527104"/>
    <w:rsid w:val="0059144F"/>
    <w:rsid w:val="0059592C"/>
    <w:rsid w:val="005C1CBF"/>
    <w:rsid w:val="005D0C66"/>
    <w:rsid w:val="005E1779"/>
    <w:rsid w:val="005F6716"/>
    <w:rsid w:val="006008E6"/>
    <w:rsid w:val="006508C6"/>
    <w:rsid w:val="006F1BF7"/>
    <w:rsid w:val="00736240"/>
    <w:rsid w:val="00740732"/>
    <w:rsid w:val="007648A3"/>
    <w:rsid w:val="00790654"/>
    <w:rsid w:val="007956D8"/>
    <w:rsid w:val="007F7EF4"/>
    <w:rsid w:val="00840DC2"/>
    <w:rsid w:val="00850477"/>
    <w:rsid w:val="0085547A"/>
    <w:rsid w:val="00857774"/>
    <w:rsid w:val="008A11BE"/>
    <w:rsid w:val="008B21D5"/>
    <w:rsid w:val="00941737"/>
    <w:rsid w:val="00955C51"/>
    <w:rsid w:val="00971A1D"/>
    <w:rsid w:val="00982C33"/>
    <w:rsid w:val="009B4F4C"/>
    <w:rsid w:val="009C160C"/>
    <w:rsid w:val="009D37D9"/>
    <w:rsid w:val="009E6F0B"/>
    <w:rsid w:val="00A02AE2"/>
    <w:rsid w:val="00A35CD7"/>
    <w:rsid w:val="00A43D69"/>
    <w:rsid w:val="00A632D0"/>
    <w:rsid w:val="00A65B0C"/>
    <w:rsid w:val="00A93A39"/>
    <w:rsid w:val="00B124F2"/>
    <w:rsid w:val="00B538FF"/>
    <w:rsid w:val="00B56876"/>
    <w:rsid w:val="00BF6319"/>
    <w:rsid w:val="00C75C3C"/>
    <w:rsid w:val="00CA641B"/>
    <w:rsid w:val="00D17C1A"/>
    <w:rsid w:val="00D25715"/>
    <w:rsid w:val="00D265E9"/>
    <w:rsid w:val="00D27057"/>
    <w:rsid w:val="00D34CFA"/>
    <w:rsid w:val="00D50B2C"/>
    <w:rsid w:val="00DD043D"/>
    <w:rsid w:val="00E00FBB"/>
    <w:rsid w:val="00E65138"/>
    <w:rsid w:val="00E70BC6"/>
    <w:rsid w:val="00E714F6"/>
    <w:rsid w:val="00ED50EE"/>
    <w:rsid w:val="00EF667E"/>
    <w:rsid w:val="00F026CF"/>
    <w:rsid w:val="00F03103"/>
    <w:rsid w:val="00F06E32"/>
    <w:rsid w:val="00F11EAC"/>
    <w:rsid w:val="00F9492D"/>
    <w:rsid w:val="00FB16CC"/>
    <w:rsid w:val="00FC67C8"/>
    <w:rsid w:val="00FD1EAD"/>
    <w:rsid w:val="00FE7541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6"/>
    <w:rPr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32260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2605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link w:val="30"/>
    <w:qFormat/>
    <w:rsid w:val="00322605"/>
    <w:pPr>
      <w:spacing w:before="100" w:beforeAutospacing="1" w:after="100" w:afterAutospacing="1"/>
      <w:outlineLvl w:val="2"/>
    </w:pPr>
    <w:rPr>
      <w:bCs/>
      <w:sz w:val="27"/>
      <w:szCs w:val="27"/>
      <w:lang w:val="ru-RU"/>
    </w:rPr>
  </w:style>
  <w:style w:type="paragraph" w:styleId="5">
    <w:name w:val="heading 5"/>
    <w:basedOn w:val="a"/>
    <w:next w:val="a"/>
    <w:link w:val="50"/>
    <w:qFormat/>
    <w:rsid w:val="00322605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26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26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2605"/>
    <w:rPr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322605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22605"/>
    <w:pPr>
      <w:jc w:val="center"/>
    </w:pPr>
    <w:rPr>
      <w:bCs/>
      <w:sz w:val="20"/>
      <w:szCs w:val="24"/>
      <w:lang w:eastAsia="x-none"/>
    </w:rPr>
  </w:style>
  <w:style w:type="character" w:customStyle="1" w:styleId="a4">
    <w:name w:val="Название Знак"/>
    <w:link w:val="a3"/>
    <w:rsid w:val="00322605"/>
    <w:rPr>
      <w:b/>
      <w:bCs/>
      <w:szCs w:val="24"/>
      <w:lang w:eastAsia="x-none"/>
    </w:rPr>
  </w:style>
  <w:style w:type="character" w:styleId="a5">
    <w:name w:val="Strong"/>
    <w:qFormat/>
    <w:rsid w:val="00322605"/>
    <w:rPr>
      <w:b/>
      <w:bCs/>
    </w:rPr>
  </w:style>
  <w:style w:type="character" w:styleId="a6">
    <w:name w:val="Emphasis"/>
    <w:qFormat/>
    <w:rsid w:val="00322605"/>
    <w:rPr>
      <w:i/>
      <w:iCs/>
    </w:rPr>
  </w:style>
  <w:style w:type="paragraph" w:styleId="31">
    <w:name w:val="Body Text Indent 3"/>
    <w:basedOn w:val="a"/>
    <w:link w:val="32"/>
    <w:unhideWhenUsed/>
    <w:rsid w:val="004313A8"/>
    <w:pPr>
      <w:ind w:firstLine="284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4313A8"/>
    <w:rPr>
      <w:sz w:val="26"/>
      <w:lang w:eastAsia="ru-RU"/>
    </w:rPr>
  </w:style>
  <w:style w:type="paragraph" w:styleId="a7">
    <w:name w:val="header"/>
    <w:basedOn w:val="a"/>
    <w:link w:val="a8"/>
    <w:uiPriority w:val="99"/>
    <w:unhideWhenUsed/>
    <w:rsid w:val="004313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13A8"/>
    <w:rPr>
      <w:rFonts w:ascii="Calibri" w:eastAsia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4313A8"/>
    <w:pPr>
      <w:ind w:left="720"/>
      <w:contextualSpacing/>
    </w:pPr>
    <w:rPr>
      <w:sz w:val="24"/>
      <w:szCs w:val="24"/>
      <w:lang w:val="ru-RU"/>
    </w:rPr>
  </w:style>
  <w:style w:type="paragraph" w:styleId="aa">
    <w:name w:val="footer"/>
    <w:basedOn w:val="a"/>
    <w:link w:val="ab"/>
    <w:uiPriority w:val="99"/>
    <w:unhideWhenUsed/>
    <w:rsid w:val="00524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00A"/>
    <w:rPr>
      <w:sz w:val="28"/>
      <w:szCs w:val="144"/>
      <w:lang w:eastAsia="ru-RU"/>
    </w:rPr>
  </w:style>
  <w:style w:type="paragraph" w:styleId="ac">
    <w:name w:val="Normal (Web)"/>
    <w:basedOn w:val="a"/>
    <w:uiPriority w:val="99"/>
    <w:semiHidden/>
    <w:unhideWhenUsed/>
    <w:rsid w:val="000E553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6"/>
    <w:rPr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32260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2605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link w:val="30"/>
    <w:qFormat/>
    <w:rsid w:val="00322605"/>
    <w:pPr>
      <w:spacing w:before="100" w:beforeAutospacing="1" w:after="100" w:afterAutospacing="1"/>
      <w:outlineLvl w:val="2"/>
    </w:pPr>
    <w:rPr>
      <w:bCs/>
      <w:sz w:val="27"/>
      <w:szCs w:val="27"/>
      <w:lang w:val="ru-RU"/>
    </w:rPr>
  </w:style>
  <w:style w:type="paragraph" w:styleId="5">
    <w:name w:val="heading 5"/>
    <w:basedOn w:val="a"/>
    <w:next w:val="a"/>
    <w:link w:val="50"/>
    <w:qFormat/>
    <w:rsid w:val="00322605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26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26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2605"/>
    <w:rPr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322605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22605"/>
    <w:pPr>
      <w:jc w:val="center"/>
    </w:pPr>
    <w:rPr>
      <w:bCs/>
      <w:sz w:val="20"/>
      <w:szCs w:val="24"/>
      <w:lang w:eastAsia="x-none"/>
    </w:rPr>
  </w:style>
  <w:style w:type="character" w:customStyle="1" w:styleId="a4">
    <w:name w:val="Название Знак"/>
    <w:link w:val="a3"/>
    <w:rsid w:val="00322605"/>
    <w:rPr>
      <w:b/>
      <w:bCs/>
      <w:szCs w:val="24"/>
      <w:lang w:eastAsia="x-none"/>
    </w:rPr>
  </w:style>
  <w:style w:type="character" w:styleId="a5">
    <w:name w:val="Strong"/>
    <w:qFormat/>
    <w:rsid w:val="00322605"/>
    <w:rPr>
      <w:b/>
      <w:bCs/>
    </w:rPr>
  </w:style>
  <w:style w:type="character" w:styleId="a6">
    <w:name w:val="Emphasis"/>
    <w:qFormat/>
    <w:rsid w:val="00322605"/>
    <w:rPr>
      <w:i/>
      <w:iCs/>
    </w:rPr>
  </w:style>
  <w:style w:type="paragraph" w:styleId="31">
    <w:name w:val="Body Text Indent 3"/>
    <w:basedOn w:val="a"/>
    <w:link w:val="32"/>
    <w:unhideWhenUsed/>
    <w:rsid w:val="004313A8"/>
    <w:pPr>
      <w:ind w:firstLine="284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4313A8"/>
    <w:rPr>
      <w:sz w:val="26"/>
      <w:lang w:eastAsia="ru-RU"/>
    </w:rPr>
  </w:style>
  <w:style w:type="paragraph" w:styleId="a7">
    <w:name w:val="header"/>
    <w:basedOn w:val="a"/>
    <w:link w:val="a8"/>
    <w:uiPriority w:val="99"/>
    <w:unhideWhenUsed/>
    <w:rsid w:val="004313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13A8"/>
    <w:rPr>
      <w:rFonts w:ascii="Calibri" w:eastAsia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4313A8"/>
    <w:pPr>
      <w:ind w:left="720"/>
      <w:contextualSpacing/>
    </w:pPr>
    <w:rPr>
      <w:sz w:val="24"/>
      <w:szCs w:val="24"/>
      <w:lang w:val="ru-RU"/>
    </w:rPr>
  </w:style>
  <w:style w:type="paragraph" w:styleId="aa">
    <w:name w:val="footer"/>
    <w:basedOn w:val="a"/>
    <w:link w:val="ab"/>
    <w:uiPriority w:val="99"/>
    <w:unhideWhenUsed/>
    <w:rsid w:val="00524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00A"/>
    <w:rPr>
      <w:sz w:val="28"/>
      <w:szCs w:val="144"/>
      <w:lang w:eastAsia="ru-RU"/>
    </w:rPr>
  </w:style>
  <w:style w:type="paragraph" w:styleId="ac">
    <w:name w:val="Normal (Web)"/>
    <w:basedOn w:val="a"/>
    <w:uiPriority w:val="99"/>
    <w:semiHidden/>
    <w:unhideWhenUsed/>
    <w:rsid w:val="000E553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3473-DCEB-4250-B687-9C1E4E46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Мулик ТО</dc:creator>
  <cp:lastModifiedBy>ГАЛИНА</cp:lastModifiedBy>
  <cp:revision>5</cp:revision>
  <cp:lastPrinted>2019-03-19T09:51:00Z</cp:lastPrinted>
  <dcterms:created xsi:type="dcterms:W3CDTF">2021-04-19T14:02:00Z</dcterms:created>
  <dcterms:modified xsi:type="dcterms:W3CDTF">2021-05-10T13:24:00Z</dcterms:modified>
</cp:coreProperties>
</file>