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E" w:rsidRPr="005F05ED" w:rsidRDefault="00FB296E" w:rsidP="0067536B">
      <w:pPr>
        <w:widowControl w:val="0"/>
        <w:ind w:firstLine="900"/>
        <w:jc w:val="right"/>
        <w:rPr>
          <w:sz w:val="28"/>
          <w:szCs w:val="28"/>
          <w:lang w:val="uk-UA"/>
        </w:rPr>
      </w:pPr>
      <w:r w:rsidRPr="005F05ED">
        <w:rPr>
          <w:sz w:val="28"/>
          <w:szCs w:val="28"/>
          <w:lang w:val="uk-UA"/>
        </w:rPr>
        <w:t>ПРО</w:t>
      </w:r>
      <w:r w:rsidR="00D07F62">
        <w:rPr>
          <w:sz w:val="28"/>
          <w:szCs w:val="28"/>
          <w:lang w:val="uk-UA"/>
        </w:rPr>
        <w:t>Є</w:t>
      </w:r>
      <w:r w:rsidRPr="005F05ED">
        <w:rPr>
          <w:sz w:val="28"/>
          <w:szCs w:val="28"/>
          <w:lang w:val="uk-UA"/>
        </w:rPr>
        <w:t>КТ</w:t>
      </w:r>
    </w:p>
    <w:p w:rsidR="00FB296E" w:rsidRPr="005F05ED" w:rsidRDefault="00FB296E" w:rsidP="0067536B">
      <w:pPr>
        <w:widowControl w:val="0"/>
        <w:jc w:val="center"/>
        <w:rPr>
          <w:b/>
          <w:sz w:val="28"/>
          <w:szCs w:val="28"/>
          <w:lang w:val="uk-UA"/>
        </w:rPr>
      </w:pPr>
      <w:r w:rsidRPr="005F05ED">
        <w:rPr>
          <w:b/>
          <w:sz w:val="28"/>
          <w:szCs w:val="28"/>
          <w:lang w:val="uk-UA"/>
        </w:rPr>
        <w:t>УХВАЛА</w:t>
      </w:r>
    </w:p>
    <w:p w:rsidR="00FB296E" w:rsidRPr="005F05ED" w:rsidRDefault="00FB296E" w:rsidP="0067536B">
      <w:pPr>
        <w:widowControl w:val="0"/>
        <w:jc w:val="center"/>
        <w:rPr>
          <w:b/>
          <w:sz w:val="28"/>
          <w:szCs w:val="28"/>
          <w:lang w:val="uk-UA"/>
        </w:rPr>
      </w:pPr>
      <w:r w:rsidRPr="005F05ED">
        <w:rPr>
          <w:b/>
          <w:sz w:val="28"/>
          <w:szCs w:val="28"/>
          <w:lang w:val="uk-UA"/>
        </w:rPr>
        <w:t>засідання Вченої ради Вінницького національного аграрного університету</w:t>
      </w:r>
    </w:p>
    <w:p w:rsidR="00FB296E" w:rsidRPr="005F05ED" w:rsidRDefault="00FB296E" w:rsidP="00B71B0D">
      <w:pPr>
        <w:widowControl w:val="0"/>
        <w:jc w:val="center"/>
        <w:rPr>
          <w:b/>
          <w:sz w:val="28"/>
          <w:szCs w:val="28"/>
          <w:lang w:val="uk-UA"/>
        </w:rPr>
      </w:pPr>
      <w:r w:rsidRPr="005F05ED">
        <w:rPr>
          <w:b/>
          <w:sz w:val="28"/>
          <w:szCs w:val="28"/>
          <w:lang w:val="uk-UA"/>
        </w:rPr>
        <w:t>«</w:t>
      </w:r>
      <w:r w:rsidR="00B71B0D" w:rsidRPr="005F05ED">
        <w:rPr>
          <w:b/>
          <w:sz w:val="28"/>
          <w:szCs w:val="28"/>
          <w:lang w:val="uk-UA"/>
        </w:rPr>
        <w:t>Про стан та перспективи розвитку факультету обліку та аудиту</w:t>
      </w:r>
      <w:r w:rsidRPr="005F05ED">
        <w:rPr>
          <w:b/>
          <w:sz w:val="28"/>
          <w:szCs w:val="28"/>
          <w:lang w:val="uk-UA"/>
        </w:rPr>
        <w:t>»</w:t>
      </w:r>
    </w:p>
    <w:p w:rsidR="00FB296E" w:rsidRPr="005F05ED" w:rsidRDefault="00FB296E" w:rsidP="0067536B">
      <w:pPr>
        <w:widowControl w:val="0"/>
        <w:jc w:val="center"/>
        <w:rPr>
          <w:b/>
          <w:sz w:val="28"/>
          <w:szCs w:val="28"/>
          <w:lang w:val="uk-UA"/>
        </w:rPr>
      </w:pPr>
      <w:r w:rsidRPr="005F05ED">
        <w:rPr>
          <w:b/>
          <w:sz w:val="28"/>
          <w:szCs w:val="28"/>
          <w:lang w:val="uk-UA"/>
        </w:rPr>
        <w:t xml:space="preserve">від </w:t>
      </w:r>
      <w:r w:rsidR="00A47D0C" w:rsidRPr="005F05ED">
        <w:rPr>
          <w:b/>
          <w:sz w:val="28"/>
          <w:szCs w:val="28"/>
          <w:lang w:val="uk-UA"/>
        </w:rPr>
        <w:t>23</w:t>
      </w:r>
      <w:r w:rsidRPr="005F05ED">
        <w:rPr>
          <w:b/>
          <w:sz w:val="28"/>
          <w:szCs w:val="28"/>
          <w:lang w:val="uk-UA"/>
        </w:rPr>
        <w:t xml:space="preserve"> </w:t>
      </w:r>
      <w:r w:rsidR="00B40F90" w:rsidRPr="005F05ED">
        <w:rPr>
          <w:b/>
          <w:sz w:val="28"/>
          <w:szCs w:val="28"/>
          <w:lang w:val="uk-UA"/>
        </w:rPr>
        <w:t>березня</w:t>
      </w:r>
      <w:r w:rsidRPr="005F05ED">
        <w:rPr>
          <w:b/>
          <w:sz w:val="28"/>
          <w:szCs w:val="28"/>
          <w:lang w:val="uk-UA"/>
        </w:rPr>
        <w:t xml:space="preserve"> 20</w:t>
      </w:r>
      <w:r w:rsidR="00B40F90" w:rsidRPr="005F05ED">
        <w:rPr>
          <w:b/>
          <w:sz w:val="28"/>
          <w:szCs w:val="28"/>
          <w:lang w:val="uk-UA"/>
        </w:rPr>
        <w:t>2</w:t>
      </w:r>
      <w:r w:rsidR="00A47D0C" w:rsidRPr="005F05ED">
        <w:rPr>
          <w:b/>
          <w:sz w:val="28"/>
          <w:szCs w:val="28"/>
          <w:lang w:val="uk-UA"/>
        </w:rPr>
        <w:t>1</w:t>
      </w:r>
      <w:r w:rsidRPr="005F05ED">
        <w:rPr>
          <w:b/>
          <w:sz w:val="28"/>
          <w:szCs w:val="28"/>
          <w:lang w:val="uk-UA"/>
        </w:rPr>
        <w:t xml:space="preserve"> року</w:t>
      </w:r>
    </w:p>
    <w:p w:rsidR="00FB296E" w:rsidRPr="005F05ED" w:rsidRDefault="00FB296E" w:rsidP="00B02A7A">
      <w:pPr>
        <w:widowControl w:val="0"/>
        <w:ind w:firstLine="709"/>
        <w:rPr>
          <w:sz w:val="28"/>
          <w:szCs w:val="28"/>
          <w:lang w:val="uk-UA"/>
        </w:rPr>
      </w:pPr>
    </w:p>
    <w:p w:rsidR="00FB296E" w:rsidRPr="00CA2029" w:rsidRDefault="00FB296E" w:rsidP="00B02A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A2029">
        <w:rPr>
          <w:sz w:val="28"/>
          <w:szCs w:val="28"/>
          <w:lang w:val="uk-UA"/>
        </w:rPr>
        <w:t>Заслухавши та обговоривши доповідь декана фак</w:t>
      </w:r>
      <w:r w:rsidR="00201667" w:rsidRPr="00CA2029">
        <w:rPr>
          <w:sz w:val="28"/>
          <w:szCs w:val="28"/>
          <w:lang w:val="uk-UA"/>
        </w:rPr>
        <w:t xml:space="preserve">ультету обліку та аудиту </w:t>
      </w:r>
      <w:proofErr w:type="spellStart"/>
      <w:r w:rsidR="0074541C" w:rsidRPr="00CA2029">
        <w:rPr>
          <w:sz w:val="28"/>
          <w:szCs w:val="28"/>
          <w:lang w:val="uk-UA"/>
        </w:rPr>
        <w:t>Здирко</w:t>
      </w:r>
      <w:proofErr w:type="spellEnd"/>
      <w:r w:rsidR="0074541C" w:rsidRPr="00CA2029">
        <w:rPr>
          <w:sz w:val="28"/>
          <w:szCs w:val="28"/>
          <w:lang w:val="uk-UA"/>
        </w:rPr>
        <w:t xml:space="preserve"> Н.Г.</w:t>
      </w:r>
      <w:r w:rsidRPr="00CA2029">
        <w:rPr>
          <w:sz w:val="28"/>
          <w:szCs w:val="28"/>
          <w:lang w:val="uk-UA"/>
        </w:rPr>
        <w:t xml:space="preserve"> «</w:t>
      </w:r>
      <w:r w:rsidR="00B71B0D" w:rsidRPr="00CA2029">
        <w:rPr>
          <w:sz w:val="28"/>
          <w:szCs w:val="28"/>
          <w:lang w:val="uk-UA"/>
        </w:rPr>
        <w:t>Про стан та перспективи розвитку факультету обліку та аудиту</w:t>
      </w:r>
      <w:r w:rsidRPr="00CA2029">
        <w:rPr>
          <w:sz w:val="28"/>
          <w:szCs w:val="28"/>
          <w:lang w:val="uk-UA"/>
        </w:rPr>
        <w:t xml:space="preserve">», Вчена рада зазначає, що факультет як структурний підрозділ університету забезпечує навчальну, наукову, </w:t>
      </w:r>
      <w:r w:rsidR="00BD16BD" w:rsidRPr="00CA2029">
        <w:rPr>
          <w:sz w:val="28"/>
          <w:szCs w:val="28"/>
          <w:lang w:val="uk-UA"/>
        </w:rPr>
        <w:t xml:space="preserve">методичну, </w:t>
      </w:r>
      <w:r w:rsidR="007813FD" w:rsidRPr="00CA2029">
        <w:rPr>
          <w:sz w:val="28"/>
          <w:szCs w:val="28"/>
          <w:lang w:val="uk-UA"/>
        </w:rPr>
        <w:t xml:space="preserve">міжнародну, інноваційну, </w:t>
      </w:r>
      <w:r w:rsidR="00BD16BD" w:rsidRPr="00CA2029">
        <w:rPr>
          <w:sz w:val="28"/>
          <w:szCs w:val="28"/>
          <w:lang w:val="uk-UA"/>
        </w:rPr>
        <w:t xml:space="preserve">організаційну та </w:t>
      </w:r>
      <w:r w:rsidRPr="00CA2029">
        <w:rPr>
          <w:sz w:val="28"/>
          <w:szCs w:val="28"/>
          <w:lang w:val="uk-UA"/>
        </w:rPr>
        <w:t>виховну діяльність відповідно до Статуту університету</w:t>
      </w:r>
      <w:r w:rsidR="007D3A34" w:rsidRPr="00CA2029">
        <w:rPr>
          <w:sz w:val="28"/>
          <w:szCs w:val="28"/>
          <w:lang w:val="uk-UA"/>
        </w:rPr>
        <w:t>,</w:t>
      </w:r>
      <w:r w:rsidRPr="00CA2029">
        <w:rPr>
          <w:sz w:val="28"/>
          <w:szCs w:val="28"/>
          <w:lang w:val="uk-UA"/>
        </w:rPr>
        <w:t xml:space="preserve"> Положення про </w:t>
      </w:r>
      <w:r w:rsidR="007D3A34" w:rsidRPr="00CA2029">
        <w:rPr>
          <w:sz w:val="28"/>
          <w:szCs w:val="28"/>
          <w:lang w:val="uk-UA"/>
        </w:rPr>
        <w:t>факультет</w:t>
      </w:r>
      <w:r w:rsidRPr="00CA2029">
        <w:rPr>
          <w:sz w:val="28"/>
          <w:szCs w:val="28"/>
          <w:lang w:val="uk-UA"/>
        </w:rPr>
        <w:t xml:space="preserve"> </w:t>
      </w:r>
      <w:r w:rsidR="007D3A34" w:rsidRPr="00CA2029">
        <w:rPr>
          <w:sz w:val="28"/>
          <w:szCs w:val="28"/>
          <w:lang w:val="uk-UA"/>
        </w:rPr>
        <w:t>університету</w:t>
      </w:r>
      <w:r w:rsidRPr="00CA2029">
        <w:rPr>
          <w:sz w:val="28"/>
          <w:szCs w:val="28"/>
          <w:lang w:val="uk-UA"/>
        </w:rPr>
        <w:t xml:space="preserve">, Положення про організацію </w:t>
      </w:r>
      <w:r w:rsidR="007D3A34" w:rsidRPr="00CA2029">
        <w:rPr>
          <w:sz w:val="28"/>
          <w:szCs w:val="28"/>
          <w:lang w:val="uk-UA"/>
        </w:rPr>
        <w:t>освітнього</w:t>
      </w:r>
      <w:r w:rsidRPr="00CA2029">
        <w:rPr>
          <w:sz w:val="28"/>
          <w:szCs w:val="28"/>
          <w:lang w:val="uk-UA"/>
        </w:rPr>
        <w:t xml:space="preserve"> процесу</w:t>
      </w:r>
      <w:r w:rsidR="00BD16BD" w:rsidRPr="00CA2029">
        <w:rPr>
          <w:sz w:val="28"/>
          <w:szCs w:val="28"/>
          <w:lang w:val="uk-UA"/>
        </w:rPr>
        <w:t>, Положення про внутрішню систему забезпечення якості вищої освіти</w:t>
      </w:r>
      <w:r w:rsidRPr="00CA2029">
        <w:rPr>
          <w:sz w:val="28"/>
          <w:szCs w:val="28"/>
          <w:lang w:val="uk-UA"/>
        </w:rPr>
        <w:t xml:space="preserve"> у ВНАУ, наказів ректора та розпоряджень, які стосуються діяльності факультету.</w:t>
      </w:r>
    </w:p>
    <w:p w:rsidR="002A660D" w:rsidRPr="00CA2029" w:rsidRDefault="002A660D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A2029">
        <w:rPr>
          <w:color w:val="000000"/>
          <w:sz w:val="28"/>
          <w:szCs w:val="28"/>
          <w:lang w:val="uk-UA"/>
        </w:rPr>
        <w:t xml:space="preserve">До складу факультету обліку та аудиту входить п’ять кафедр: обліку та оподаткування в галузях економіки; бухгалтерського обліку; аналізу та статистики, аудиту та державного контролю; фінансів, банківської справи та страхування. </w:t>
      </w:r>
      <w:r w:rsidR="00A47D0C" w:rsidRPr="00CA2029">
        <w:rPr>
          <w:color w:val="000000"/>
          <w:sz w:val="28"/>
          <w:szCs w:val="28"/>
          <w:lang w:val="uk-UA"/>
        </w:rPr>
        <w:t>Навчальний процес на факультеті</w:t>
      </w:r>
      <w:r w:rsidR="006D101C" w:rsidRPr="00CA2029">
        <w:rPr>
          <w:color w:val="000000"/>
          <w:sz w:val="28"/>
          <w:szCs w:val="28"/>
          <w:lang w:val="uk-UA"/>
        </w:rPr>
        <w:t xml:space="preserve"> (станом на 31.12.2020 р.)</w:t>
      </w:r>
      <w:r w:rsidR="00A47D0C" w:rsidRPr="00CA2029">
        <w:rPr>
          <w:color w:val="000000"/>
          <w:sz w:val="28"/>
          <w:szCs w:val="28"/>
          <w:lang w:val="uk-UA"/>
        </w:rPr>
        <w:t xml:space="preserve"> забезпечують </w:t>
      </w:r>
      <w:r w:rsidR="00DE4F7C" w:rsidRPr="00CA2029">
        <w:rPr>
          <w:color w:val="000000"/>
          <w:sz w:val="28"/>
          <w:szCs w:val="28"/>
          <w:lang w:val="uk-UA"/>
        </w:rPr>
        <w:t>32</w:t>
      </w:r>
      <w:r w:rsidR="00A47D0C" w:rsidRPr="00CA2029">
        <w:rPr>
          <w:color w:val="000000"/>
          <w:sz w:val="28"/>
          <w:szCs w:val="28"/>
          <w:lang w:val="uk-UA"/>
        </w:rPr>
        <w:t xml:space="preserve"> висококваліфікованих науково-педагогічних працівники, </w:t>
      </w:r>
      <w:r w:rsidRPr="00CA2029">
        <w:rPr>
          <w:color w:val="000000"/>
          <w:sz w:val="28"/>
          <w:szCs w:val="28"/>
          <w:lang w:val="uk-UA"/>
        </w:rPr>
        <w:t xml:space="preserve">з них </w:t>
      </w:r>
      <w:r w:rsidR="00DE4F7C" w:rsidRPr="00CA2029">
        <w:rPr>
          <w:color w:val="000000"/>
          <w:sz w:val="28"/>
          <w:szCs w:val="28"/>
          <w:lang w:val="uk-UA"/>
        </w:rPr>
        <w:t>6</w:t>
      </w:r>
      <w:r w:rsidRPr="00CA2029">
        <w:rPr>
          <w:color w:val="000000"/>
          <w:sz w:val="28"/>
          <w:szCs w:val="28"/>
          <w:lang w:val="uk-UA"/>
        </w:rPr>
        <w:t xml:space="preserve"> докторів наук, </w:t>
      </w:r>
      <w:r w:rsidR="00DE4F7C" w:rsidRPr="00CA2029">
        <w:rPr>
          <w:color w:val="000000"/>
          <w:sz w:val="28"/>
          <w:szCs w:val="28"/>
          <w:lang w:val="uk-UA"/>
        </w:rPr>
        <w:t>22</w:t>
      </w:r>
      <w:r w:rsidRPr="00CA2029">
        <w:rPr>
          <w:color w:val="000000"/>
          <w:sz w:val="28"/>
          <w:szCs w:val="28"/>
          <w:lang w:val="uk-UA"/>
        </w:rPr>
        <w:t xml:space="preserve"> кандидатів наук (в т.ч. </w:t>
      </w:r>
      <w:r w:rsidR="00DE4F7C" w:rsidRPr="00CA2029">
        <w:rPr>
          <w:color w:val="000000"/>
          <w:sz w:val="28"/>
          <w:szCs w:val="28"/>
          <w:lang w:val="uk-UA"/>
        </w:rPr>
        <w:t>4</w:t>
      </w:r>
      <w:r w:rsidRPr="00CA2029">
        <w:rPr>
          <w:color w:val="000000"/>
          <w:sz w:val="28"/>
          <w:szCs w:val="28"/>
          <w:lang w:val="uk-UA"/>
        </w:rPr>
        <w:t xml:space="preserve"> – в декретній відпустці) та </w:t>
      </w:r>
      <w:r w:rsidR="00DE4F7C" w:rsidRPr="00CA2029">
        <w:rPr>
          <w:color w:val="000000"/>
          <w:sz w:val="28"/>
          <w:szCs w:val="28"/>
          <w:lang w:val="uk-UA"/>
        </w:rPr>
        <w:t>4</w:t>
      </w:r>
      <w:r w:rsidRPr="00CA2029">
        <w:rPr>
          <w:color w:val="000000"/>
          <w:sz w:val="28"/>
          <w:szCs w:val="28"/>
          <w:lang w:val="uk-UA"/>
        </w:rPr>
        <w:t xml:space="preserve"> </w:t>
      </w:r>
      <w:r w:rsidR="00DE4F7C" w:rsidRPr="00CA2029">
        <w:rPr>
          <w:color w:val="000000"/>
          <w:sz w:val="28"/>
          <w:szCs w:val="28"/>
          <w:lang w:val="uk-UA"/>
        </w:rPr>
        <w:t>науково-педагогічних працівник</w:t>
      </w:r>
      <w:r w:rsidR="006D101C" w:rsidRPr="00CA2029">
        <w:rPr>
          <w:color w:val="000000"/>
          <w:sz w:val="28"/>
          <w:szCs w:val="28"/>
          <w:lang w:val="uk-UA"/>
        </w:rPr>
        <w:t>а</w:t>
      </w:r>
      <w:r w:rsidR="00DE4F7C" w:rsidRPr="00CA2029">
        <w:rPr>
          <w:color w:val="000000"/>
          <w:sz w:val="28"/>
          <w:szCs w:val="28"/>
          <w:lang w:val="uk-UA"/>
        </w:rPr>
        <w:t xml:space="preserve"> без наукового ступеня</w:t>
      </w:r>
      <w:r w:rsidRPr="00CA2029">
        <w:rPr>
          <w:color w:val="000000"/>
          <w:sz w:val="28"/>
          <w:szCs w:val="28"/>
          <w:lang w:val="uk-UA"/>
        </w:rPr>
        <w:t>. Рівень захищеності штатних науково-педагогічних прац</w:t>
      </w:r>
      <w:r w:rsidR="006D101C" w:rsidRPr="00CA2029">
        <w:rPr>
          <w:color w:val="000000"/>
          <w:sz w:val="28"/>
          <w:szCs w:val="28"/>
          <w:lang w:val="uk-UA"/>
        </w:rPr>
        <w:t>івників факультету становить 88</w:t>
      </w:r>
      <w:r w:rsidRPr="00CA2029">
        <w:rPr>
          <w:color w:val="000000"/>
          <w:sz w:val="28"/>
          <w:szCs w:val="28"/>
          <w:lang w:val="uk-UA"/>
        </w:rPr>
        <w:t>%.</w:t>
      </w:r>
    </w:p>
    <w:p w:rsidR="008B268D" w:rsidRPr="00CA2029" w:rsidRDefault="007813FD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A2029">
        <w:rPr>
          <w:sz w:val="28"/>
          <w:szCs w:val="28"/>
          <w:lang w:val="uk-UA"/>
        </w:rPr>
        <w:t>Навчальний процес підготовки бакалаврів та магістрів здійснюється  відповідно до стандартів вищої освіти за відповідними спеціальностями. Факультет обліку та аудиту забезпечує підготовку фахівців зі спеціальності 071 «Облік і оподаткування» та 072 «Фінанси, банківська справа та страхування» за освітніми ступенями бакалавра і магістра.</w:t>
      </w:r>
    </w:p>
    <w:p w:rsidR="008B268D" w:rsidRPr="00CA2029" w:rsidRDefault="002A660D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A2029">
        <w:rPr>
          <w:color w:val="000000"/>
          <w:sz w:val="28"/>
          <w:szCs w:val="28"/>
          <w:shd w:val="clear" w:color="auto" w:fill="FFFFFF"/>
          <w:lang w:val="uk-UA"/>
        </w:rPr>
        <w:t>Станом на 1 грудня 20</w:t>
      </w:r>
      <w:r w:rsidR="00AC6346" w:rsidRPr="00CA2029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Pr="00CA2029">
        <w:rPr>
          <w:color w:val="000000"/>
          <w:sz w:val="28"/>
          <w:szCs w:val="28"/>
          <w:shd w:val="clear" w:color="auto" w:fill="FFFFFF"/>
          <w:lang w:val="uk-UA"/>
        </w:rPr>
        <w:t xml:space="preserve"> року на факультеті обліку та аудиту навчалося </w:t>
      </w:r>
      <w:r w:rsidR="00DA2A53" w:rsidRPr="00CA2029">
        <w:rPr>
          <w:color w:val="000000"/>
          <w:sz w:val="28"/>
          <w:szCs w:val="28"/>
          <w:shd w:val="clear" w:color="auto" w:fill="FFFFFF"/>
          <w:lang w:val="uk-UA"/>
        </w:rPr>
        <w:t>988</w:t>
      </w:r>
      <w:r w:rsidRPr="00CA2029">
        <w:rPr>
          <w:color w:val="000000"/>
          <w:sz w:val="28"/>
          <w:szCs w:val="28"/>
          <w:shd w:val="clear" w:color="auto" w:fill="FFFFFF"/>
          <w:lang w:val="uk-UA"/>
        </w:rPr>
        <w:t xml:space="preserve"> студент</w:t>
      </w:r>
      <w:r w:rsidR="00AC6346" w:rsidRPr="00CA2029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CA2029">
        <w:rPr>
          <w:color w:val="000000"/>
          <w:sz w:val="28"/>
          <w:szCs w:val="28"/>
          <w:shd w:val="clear" w:color="auto" w:fill="FFFFFF"/>
          <w:lang w:val="uk-UA"/>
        </w:rPr>
        <w:t xml:space="preserve">, з яких </w:t>
      </w:r>
      <w:r w:rsidR="00DA2A53" w:rsidRPr="00CA2029">
        <w:rPr>
          <w:color w:val="000000"/>
          <w:sz w:val="28"/>
          <w:szCs w:val="28"/>
          <w:shd w:val="clear" w:color="auto" w:fill="FFFFFF"/>
          <w:lang w:val="uk-UA"/>
        </w:rPr>
        <w:t>368</w:t>
      </w:r>
      <w:r w:rsidRPr="00CA2029">
        <w:rPr>
          <w:color w:val="000000"/>
          <w:sz w:val="28"/>
          <w:szCs w:val="28"/>
          <w:shd w:val="clear" w:color="auto" w:fill="FFFFFF"/>
          <w:lang w:val="uk-UA"/>
        </w:rPr>
        <w:t xml:space="preserve"> – на денній формі навчання і </w:t>
      </w:r>
      <w:r w:rsidR="00DA2A53" w:rsidRPr="00CA2029">
        <w:rPr>
          <w:color w:val="000000"/>
          <w:sz w:val="28"/>
          <w:szCs w:val="28"/>
          <w:shd w:val="clear" w:color="auto" w:fill="FFFFFF"/>
          <w:lang w:val="uk-UA"/>
        </w:rPr>
        <w:t>620</w:t>
      </w:r>
      <w:r w:rsidRPr="00CA2029">
        <w:rPr>
          <w:color w:val="000000"/>
          <w:sz w:val="28"/>
          <w:szCs w:val="28"/>
          <w:shd w:val="clear" w:color="auto" w:fill="FFFFFF"/>
          <w:lang w:val="uk-UA"/>
        </w:rPr>
        <w:t xml:space="preserve"> – на заочній формі навчання. </w:t>
      </w:r>
      <w:r w:rsidR="00DA2A53" w:rsidRPr="00CA2029">
        <w:rPr>
          <w:color w:val="000000"/>
          <w:sz w:val="28"/>
          <w:szCs w:val="28"/>
          <w:shd w:val="clear" w:color="auto" w:fill="FFFFFF"/>
          <w:lang w:val="uk-UA"/>
        </w:rPr>
        <w:t>У грудні 2020 року дипломи магістрів одержали 70 студентів</w:t>
      </w:r>
      <w:r w:rsidRPr="00CA202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F05ED" w:rsidRPr="00CA2029" w:rsidRDefault="005F05ED" w:rsidP="00B02A7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A2029">
        <w:rPr>
          <w:color w:val="000000"/>
          <w:sz w:val="28"/>
          <w:szCs w:val="28"/>
          <w:lang w:val="uk-UA"/>
        </w:rPr>
        <w:t xml:space="preserve">З метою збереження здоров’я учасників освітнього процесу, уникнення поширення </w:t>
      </w:r>
      <w:proofErr w:type="spellStart"/>
      <w:r w:rsidRPr="00CA2029">
        <w:rPr>
          <w:color w:val="000000"/>
          <w:sz w:val="28"/>
          <w:szCs w:val="28"/>
          <w:lang w:val="uk-UA"/>
        </w:rPr>
        <w:t>короновірусної</w:t>
      </w:r>
      <w:proofErr w:type="spellEnd"/>
      <w:r w:rsidRPr="00CA2029">
        <w:rPr>
          <w:color w:val="000000"/>
          <w:sz w:val="28"/>
          <w:szCs w:val="28"/>
          <w:lang w:val="uk-UA"/>
        </w:rPr>
        <w:t xml:space="preserve"> хвороби та забезпечення безперервності виконання індивідуальних планів підготовки студентів, аспірантів, докторантів, слухачів всіх спеціальностей, курсів та форм підготовки, у 2020 р. н</w:t>
      </w:r>
      <w:r w:rsidRPr="00CA2029">
        <w:rPr>
          <w:sz w:val="28"/>
          <w:szCs w:val="28"/>
          <w:lang w:val="uk-UA"/>
        </w:rPr>
        <w:t xml:space="preserve">авчання проводилось у змішаному та дистанційному режимі відповідно затвердженому розкладу занять. В такому ж режимі проводилися засідання Вченої ради факультетів та обговорення відкритих занять викладачів. 24.11.2020 року на факультеті відбулась чергова </w:t>
      </w:r>
      <w:proofErr w:type="spellStart"/>
      <w:r w:rsidRPr="00CA2029">
        <w:rPr>
          <w:sz w:val="28"/>
          <w:szCs w:val="28"/>
          <w:lang w:val="uk-UA"/>
        </w:rPr>
        <w:t>онлайн</w:t>
      </w:r>
      <w:proofErr w:type="spellEnd"/>
      <w:r w:rsidRPr="00CA2029">
        <w:rPr>
          <w:sz w:val="28"/>
          <w:szCs w:val="28"/>
          <w:lang w:val="uk-UA"/>
        </w:rPr>
        <w:t xml:space="preserve"> зустріч із представниками Ради </w:t>
      </w:r>
      <w:proofErr w:type="spellStart"/>
      <w:r w:rsidRPr="00CA2029">
        <w:rPr>
          <w:sz w:val="28"/>
          <w:szCs w:val="28"/>
          <w:lang w:val="uk-UA"/>
        </w:rPr>
        <w:t>стейкхолдерів</w:t>
      </w:r>
      <w:proofErr w:type="spellEnd"/>
      <w:r w:rsidR="00FD4EA6" w:rsidRPr="00CA2029">
        <w:rPr>
          <w:sz w:val="28"/>
          <w:szCs w:val="28"/>
          <w:lang w:val="uk-UA"/>
        </w:rPr>
        <w:t xml:space="preserve">, </w:t>
      </w:r>
      <w:r w:rsidR="00FD4EA6" w:rsidRPr="00CA2029">
        <w:rPr>
          <w:rFonts w:eastAsia="+mn-ea"/>
          <w:color w:val="000000"/>
          <w:kern w:val="24"/>
          <w:sz w:val="28"/>
          <w:szCs w:val="28"/>
          <w:lang w:val="uk-UA"/>
        </w:rPr>
        <w:t>направленої на удосконалення та покращення якості підготовки майбутніх фахівців і позитивну динаміку зростання показників якості вищої освіти на факультеті та Університеті</w:t>
      </w:r>
      <w:r w:rsidRPr="00CA2029">
        <w:rPr>
          <w:sz w:val="28"/>
          <w:szCs w:val="28"/>
          <w:lang w:val="uk-UA"/>
        </w:rPr>
        <w:t xml:space="preserve">. </w:t>
      </w:r>
    </w:p>
    <w:p w:rsidR="00FD4EA6" w:rsidRPr="00CA2029" w:rsidRDefault="00FD4EA6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spacing w:val="-4"/>
          <w:sz w:val="28"/>
          <w:szCs w:val="28"/>
          <w:lang w:val="uk-UA" w:eastAsia="uk-UA"/>
        </w:rPr>
        <w:t>За 2020 рік професорсько-викладацьким складом факультету підготовлено та видано 165 навчально-методичних праць, у тому числі 95</w:t>
      </w:r>
      <w:r w:rsidRPr="00CA2029">
        <w:rPr>
          <w:spacing w:val="-4"/>
          <w:sz w:val="28"/>
          <w:szCs w:val="28"/>
          <w:lang w:eastAsia="uk-UA"/>
        </w:rPr>
        <w:t xml:space="preserve"> </w:t>
      </w:r>
      <w:r w:rsidRPr="00CA2029">
        <w:rPr>
          <w:spacing w:val="-4"/>
          <w:sz w:val="28"/>
          <w:szCs w:val="28"/>
          <w:lang w:val="uk-UA" w:eastAsia="uk-UA"/>
        </w:rPr>
        <w:lastRenderedPageBreak/>
        <w:t>методичних вказівок, 65 навчальних програм, 4 програми вступних фахових випробувань та 1 словник-довідник</w:t>
      </w:r>
      <w:r w:rsidRPr="00CA2029">
        <w:rPr>
          <w:sz w:val="28"/>
          <w:szCs w:val="28"/>
          <w:lang w:val="uk-UA" w:eastAsia="uk-UA"/>
        </w:rPr>
        <w:t xml:space="preserve">. </w:t>
      </w:r>
    </w:p>
    <w:p w:rsidR="00CD4B20" w:rsidRPr="00CA2029" w:rsidRDefault="00CD4B20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lang w:val="uk-UA" w:eastAsia="uk-UA"/>
        </w:rPr>
        <w:t>За 20</w:t>
      </w:r>
      <w:r w:rsidR="00AC6346" w:rsidRPr="00CA2029">
        <w:rPr>
          <w:sz w:val="28"/>
          <w:szCs w:val="28"/>
          <w:lang w:val="uk-UA" w:eastAsia="uk-UA"/>
        </w:rPr>
        <w:t>20</w:t>
      </w:r>
      <w:r w:rsidRPr="00CA2029">
        <w:rPr>
          <w:sz w:val="28"/>
          <w:szCs w:val="28"/>
          <w:lang w:val="uk-UA" w:eastAsia="uk-UA"/>
        </w:rPr>
        <w:t xml:space="preserve"> рік професорсько-викладацьким складом факультету обліку та аудиту опубліковано:</w:t>
      </w:r>
    </w:p>
    <w:p w:rsidR="00E16C9B" w:rsidRPr="00CA2029" w:rsidRDefault="00CD4B20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b/>
          <w:sz w:val="28"/>
          <w:szCs w:val="28"/>
          <w:lang w:val="uk-UA" w:eastAsia="uk-UA"/>
        </w:rPr>
        <w:t xml:space="preserve">- </w:t>
      </w:r>
      <w:r w:rsidR="00112DE4" w:rsidRPr="00CA2029">
        <w:rPr>
          <w:b/>
          <w:sz w:val="28"/>
          <w:szCs w:val="28"/>
          <w:lang w:val="uk-UA" w:eastAsia="uk-UA"/>
        </w:rPr>
        <w:t>8</w:t>
      </w:r>
      <w:r w:rsidRPr="00CA2029">
        <w:rPr>
          <w:b/>
          <w:sz w:val="28"/>
          <w:szCs w:val="28"/>
          <w:lang w:val="uk-UA" w:eastAsia="uk-UA"/>
        </w:rPr>
        <w:t xml:space="preserve"> монографій</w:t>
      </w:r>
      <w:r w:rsidR="005B609B" w:rsidRPr="00CA2029">
        <w:rPr>
          <w:b/>
          <w:sz w:val="28"/>
          <w:szCs w:val="28"/>
          <w:lang w:val="uk-UA" w:eastAsia="uk-UA"/>
        </w:rPr>
        <w:t xml:space="preserve"> або розділів до монографій</w:t>
      </w:r>
      <w:r w:rsidR="00E16C9B" w:rsidRPr="00CA2029">
        <w:rPr>
          <w:b/>
          <w:sz w:val="28"/>
          <w:szCs w:val="28"/>
          <w:lang w:val="uk-UA" w:eastAsia="uk-UA"/>
        </w:rPr>
        <w:t xml:space="preserve">, </w:t>
      </w:r>
      <w:r w:rsidRPr="00CA2029">
        <w:rPr>
          <w:sz w:val="28"/>
          <w:szCs w:val="28"/>
          <w:lang w:val="uk-UA" w:eastAsia="uk-UA"/>
        </w:rPr>
        <w:t>в т.ч.</w:t>
      </w:r>
      <w:r w:rsidR="006E1053" w:rsidRPr="00CA2029">
        <w:rPr>
          <w:sz w:val="28"/>
          <w:szCs w:val="28"/>
          <w:lang w:val="uk-UA" w:eastAsia="uk-UA"/>
        </w:rPr>
        <w:t xml:space="preserve"> </w:t>
      </w:r>
    </w:p>
    <w:p w:rsidR="00CD4B20" w:rsidRPr="00CA2029" w:rsidRDefault="006E1053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u w:val="single"/>
          <w:lang w:val="uk-UA" w:eastAsia="uk-UA"/>
        </w:rPr>
        <w:t>в Україні</w:t>
      </w:r>
      <w:r w:rsidRPr="00CA2029">
        <w:rPr>
          <w:sz w:val="28"/>
          <w:szCs w:val="28"/>
          <w:lang w:val="uk-UA" w:eastAsia="uk-UA"/>
        </w:rPr>
        <w:t xml:space="preserve"> – </w:t>
      </w:r>
      <w:r w:rsidR="00112DE4" w:rsidRPr="00CA2029">
        <w:rPr>
          <w:b/>
          <w:sz w:val="28"/>
          <w:szCs w:val="28"/>
          <w:lang w:val="uk-UA" w:eastAsia="uk-UA"/>
        </w:rPr>
        <w:t>1</w:t>
      </w:r>
      <w:r w:rsidRPr="00CA2029">
        <w:rPr>
          <w:sz w:val="28"/>
          <w:szCs w:val="28"/>
          <w:lang w:val="uk-UA" w:eastAsia="uk-UA"/>
        </w:rPr>
        <w:t xml:space="preserve"> </w:t>
      </w:r>
      <w:r w:rsidR="00CD4B20" w:rsidRPr="00CA2029">
        <w:rPr>
          <w:sz w:val="28"/>
          <w:szCs w:val="28"/>
          <w:lang w:val="uk-UA" w:eastAsia="uk-UA"/>
        </w:rPr>
        <w:t>(</w:t>
      </w:r>
      <w:r w:rsidRPr="00CA2029">
        <w:rPr>
          <w:i/>
          <w:sz w:val="28"/>
          <w:szCs w:val="28"/>
          <w:lang w:val="uk-UA" w:eastAsia="uk-UA"/>
        </w:rPr>
        <w:t xml:space="preserve">Правдюк </w:t>
      </w:r>
      <w:r w:rsidR="00112DE4" w:rsidRPr="00CA2029">
        <w:rPr>
          <w:i/>
          <w:sz w:val="28"/>
          <w:szCs w:val="28"/>
          <w:lang w:val="uk-UA" w:eastAsia="uk-UA"/>
        </w:rPr>
        <w:t>Н</w:t>
      </w:r>
      <w:r w:rsidRPr="00CA2029">
        <w:rPr>
          <w:i/>
          <w:sz w:val="28"/>
          <w:szCs w:val="28"/>
          <w:lang w:val="uk-UA" w:eastAsia="uk-UA"/>
        </w:rPr>
        <w:t xml:space="preserve">.Л., </w:t>
      </w:r>
      <w:proofErr w:type="spellStart"/>
      <w:r w:rsidR="00112DE4" w:rsidRPr="00CA2029">
        <w:rPr>
          <w:i/>
          <w:sz w:val="28"/>
          <w:szCs w:val="28"/>
          <w:lang w:val="uk-UA" w:eastAsia="uk-UA"/>
        </w:rPr>
        <w:t>Лепетан</w:t>
      </w:r>
      <w:proofErr w:type="spellEnd"/>
      <w:r w:rsidR="00112DE4" w:rsidRPr="00CA2029">
        <w:rPr>
          <w:i/>
          <w:sz w:val="28"/>
          <w:szCs w:val="28"/>
          <w:lang w:val="uk-UA" w:eastAsia="uk-UA"/>
        </w:rPr>
        <w:t xml:space="preserve"> І.М., </w:t>
      </w:r>
      <w:proofErr w:type="spellStart"/>
      <w:r w:rsidR="00112DE4" w:rsidRPr="00CA2029">
        <w:rPr>
          <w:i/>
          <w:sz w:val="28"/>
          <w:szCs w:val="28"/>
          <w:lang w:val="uk-UA" w:eastAsia="uk-UA"/>
        </w:rPr>
        <w:t>Бурко</w:t>
      </w:r>
      <w:proofErr w:type="spellEnd"/>
      <w:r w:rsidR="00112DE4" w:rsidRPr="00CA2029">
        <w:rPr>
          <w:i/>
          <w:sz w:val="28"/>
          <w:szCs w:val="28"/>
          <w:lang w:val="uk-UA" w:eastAsia="uk-UA"/>
        </w:rPr>
        <w:t xml:space="preserve"> К.</w:t>
      </w:r>
      <w:r w:rsidR="00112DE4" w:rsidRPr="00CA2029">
        <w:rPr>
          <w:sz w:val="28"/>
          <w:szCs w:val="28"/>
          <w:lang w:val="uk-UA" w:eastAsia="uk-UA"/>
        </w:rPr>
        <w:t>)</w:t>
      </w:r>
      <w:r w:rsidR="00CD4B20" w:rsidRPr="00CA2029">
        <w:rPr>
          <w:sz w:val="28"/>
          <w:szCs w:val="28"/>
          <w:lang w:val="uk-UA" w:eastAsia="uk-UA"/>
        </w:rPr>
        <w:t>;</w:t>
      </w:r>
    </w:p>
    <w:p w:rsidR="00016D93" w:rsidRPr="00CA2029" w:rsidRDefault="006E1053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u w:val="single"/>
          <w:lang w:val="uk-UA" w:eastAsia="uk-UA"/>
        </w:rPr>
        <w:t>за кордоном</w:t>
      </w:r>
      <w:r w:rsidRPr="00CA2029">
        <w:rPr>
          <w:sz w:val="28"/>
          <w:szCs w:val="28"/>
          <w:lang w:val="uk-UA" w:eastAsia="uk-UA"/>
        </w:rPr>
        <w:t xml:space="preserve"> – </w:t>
      </w:r>
      <w:r w:rsidR="005B609B" w:rsidRPr="00CA2029">
        <w:rPr>
          <w:b/>
          <w:sz w:val="28"/>
          <w:szCs w:val="28"/>
          <w:lang w:val="uk-UA" w:eastAsia="uk-UA"/>
        </w:rPr>
        <w:t>7</w:t>
      </w:r>
      <w:r w:rsidR="00E16C9B" w:rsidRPr="00CA2029">
        <w:rPr>
          <w:sz w:val="28"/>
          <w:szCs w:val="28"/>
          <w:lang w:val="uk-UA" w:eastAsia="uk-UA"/>
        </w:rPr>
        <w:t xml:space="preserve"> </w:t>
      </w:r>
      <w:r w:rsidR="00016D93" w:rsidRPr="00CA2029">
        <w:rPr>
          <w:sz w:val="28"/>
          <w:szCs w:val="28"/>
          <w:lang w:val="uk-UA" w:eastAsia="uk-UA"/>
        </w:rPr>
        <w:t>(</w:t>
      </w:r>
      <w:r w:rsidR="00016D93" w:rsidRPr="00CA2029">
        <w:rPr>
          <w:b/>
          <w:sz w:val="28"/>
          <w:szCs w:val="28"/>
          <w:lang w:val="uk-UA" w:eastAsia="uk-UA"/>
        </w:rPr>
        <w:t>1</w:t>
      </w:r>
      <w:r w:rsidR="00016D93" w:rsidRPr="00CA2029">
        <w:rPr>
          <w:sz w:val="28"/>
          <w:szCs w:val="28"/>
          <w:lang w:val="uk-UA" w:eastAsia="uk-UA"/>
        </w:rPr>
        <w:t xml:space="preserve"> - </w:t>
      </w:r>
      <w:proofErr w:type="spellStart"/>
      <w:r w:rsidR="00112DE4" w:rsidRPr="00CA2029">
        <w:rPr>
          <w:i/>
          <w:sz w:val="28"/>
          <w:szCs w:val="28"/>
          <w:lang w:val="uk-UA" w:eastAsia="uk-UA"/>
        </w:rPr>
        <w:t>Aleskerova</w:t>
      </w:r>
      <w:proofErr w:type="spellEnd"/>
      <w:r w:rsidR="00FE4002" w:rsidRPr="00CA2029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E4002" w:rsidRPr="00CA2029">
        <w:rPr>
          <w:i/>
          <w:sz w:val="28"/>
          <w:szCs w:val="28"/>
          <w:lang w:val="uk-UA" w:eastAsia="uk-UA"/>
        </w:rPr>
        <w:t>Yu</w:t>
      </w:r>
      <w:proofErr w:type="spellEnd"/>
      <w:r w:rsidR="00FE4002" w:rsidRPr="00CA2029">
        <w:rPr>
          <w:i/>
          <w:sz w:val="28"/>
          <w:szCs w:val="28"/>
          <w:lang w:val="uk-UA" w:eastAsia="uk-UA"/>
        </w:rPr>
        <w:t>.</w:t>
      </w:r>
      <w:r w:rsidR="00112DE4" w:rsidRPr="00CA2029">
        <w:rPr>
          <w:i/>
          <w:sz w:val="28"/>
          <w:szCs w:val="28"/>
          <w:lang w:val="uk-UA" w:eastAsia="uk-UA"/>
        </w:rPr>
        <w:t xml:space="preserve">, </w:t>
      </w:r>
      <w:proofErr w:type="spellStart"/>
      <w:r w:rsidR="00112DE4" w:rsidRPr="00CA2029">
        <w:rPr>
          <w:i/>
          <w:sz w:val="28"/>
          <w:szCs w:val="28"/>
          <w:lang w:val="uk-UA" w:eastAsia="uk-UA"/>
        </w:rPr>
        <w:t>Fedoryshyna</w:t>
      </w:r>
      <w:proofErr w:type="spellEnd"/>
      <w:r w:rsidR="00FE4002" w:rsidRPr="00CA2029">
        <w:rPr>
          <w:i/>
          <w:sz w:val="28"/>
          <w:szCs w:val="28"/>
          <w:lang w:val="uk-UA" w:eastAsia="uk-UA"/>
        </w:rPr>
        <w:t xml:space="preserve"> L.</w:t>
      </w:r>
      <w:r w:rsidR="00112DE4" w:rsidRPr="00CA2029">
        <w:rPr>
          <w:i/>
          <w:sz w:val="28"/>
          <w:szCs w:val="28"/>
          <w:lang w:val="uk-UA" w:eastAsia="uk-UA"/>
        </w:rPr>
        <w:t xml:space="preserve">, </w:t>
      </w:r>
      <w:r w:rsidR="00016D93" w:rsidRPr="00CA2029">
        <w:rPr>
          <w:b/>
          <w:sz w:val="28"/>
          <w:szCs w:val="28"/>
          <w:lang w:val="uk-UA" w:eastAsia="uk-UA"/>
        </w:rPr>
        <w:t>1</w:t>
      </w:r>
      <w:r w:rsidR="00016D93" w:rsidRPr="00CA2029">
        <w:rPr>
          <w:sz w:val="28"/>
          <w:szCs w:val="28"/>
          <w:lang w:val="uk-UA" w:eastAsia="uk-UA"/>
        </w:rPr>
        <w:t xml:space="preserve"> -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Aleskerova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Yu</w:t>
      </w:r>
      <w:proofErr w:type="spellEnd"/>
      <w:r w:rsidR="00FE4002" w:rsidRPr="00CA2029">
        <w:rPr>
          <w:i/>
          <w:sz w:val="28"/>
          <w:szCs w:val="28"/>
          <w:lang w:val="uk-UA" w:eastAsia="uk-UA"/>
        </w:rPr>
        <w:t>.</w:t>
      </w:r>
      <w:r w:rsidR="005B609B" w:rsidRPr="00CA2029">
        <w:rPr>
          <w:i/>
          <w:sz w:val="28"/>
          <w:szCs w:val="28"/>
          <w:lang w:val="uk-UA" w:eastAsia="uk-UA"/>
        </w:rPr>
        <w:t xml:space="preserve">,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Hutsalenko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O</w:t>
      </w:r>
      <w:r w:rsidR="00FE4002" w:rsidRPr="00CA2029">
        <w:rPr>
          <w:i/>
          <w:sz w:val="28"/>
          <w:szCs w:val="28"/>
          <w:lang w:val="uk-UA" w:eastAsia="uk-UA"/>
        </w:rPr>
        <w:t>.</w:t>
      </w:r>
      <w:r w:rsidR="005B609B" w:rsidRPr="00CA2029">
        <w:rPr>
          <w:i/>
          <w:sz w:val="28"/>
          <w:szCs w:val="28"/>
          <w:lang w:val="uk-UA" w:eastAsia="uk-UA"/>
        </w:rPr>
        <w:t xml:space="preserve">,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Fedoryshyna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L</w:t>
      </w:r>
      <w:r w:rsidR="00FE4002" w:rsidRPr="00CA2029">
        <w:rPr>
          <w:i/>
          <w:sz w:val="28"/>
          <w:szCs w:val="28"/>
          <w:lang w:val="uk-UA" w:eastAsia="uk-UA"/>
        </w:rPr>
        <w:t>.</w:t>
      </w:r>
      <w:r w:rsidR="00016D93" w:rsidRPr="00CA2029">
        <w:rPr>
          <w:i/>
          <w:sz w:val="28"/>
          <w:szCs w:val="28"/>
          <w:lang w:val="uk-UA" w:eastAsia="uk-UA"/>
        </w:rPr>
        <w:t xml:space="preserve">; </w:t>
      </w:r>
      <w:r w:rsidR="00016D93" w:rsidRPr="00CA2029">
        <w:rPr>
          <w:b/>
          <w:sz w:val="28"/>
          <w:szCs w:val="28"/>
          <w:lang w:val="uk-UA" w:eastAsia="uk-UA"/>
        </w:rPr>
        <w:t>1</w:t>
      </w:r>
      <w:r w:rsidR="00016D93" w:rsidRPr="00CA2029">
        <w:rPr>
          <w:sz w:val="28"/>
          <w:szCs w:val="28"/>
          <w:lang w:val="uk-UA" w:eastAsia="uk-UA"/>
        </w:rPr>
        <w:t xml:space="preserve"> -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Polova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O.; </w:t>
      </w:r>
      <w:r w:rsidR="005B609B" w:rsidRPr="00CA2029">
        <w:rPr>
          <w:b/>
          <w:sz w:val="28"/>
          <w:szCs w:val="28"/>
          <w:lang w:val="uk-UA" w:eastAsia="uk-UA"/>
        </w:rPr>
        <w:t>1</w:t>
      </w:r>
      <w:r w:rsidR="005B609B" w:rsidRPr="00CA2029">
        <w:rPr>
          <w:sz w:val="28"/>
          <w:szCs w:val="28"/>
          <w:lang w:val="uk-UA" w:eastAsia="uk-UA"/>
        </w:rPr>
        <w:t xml:space="preserve"> -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Podolіanchuk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O.; </w:t>
      </w:r>
      <w:r w:rsidR="005B609B" w:rsidRPr="00CA2029">
        <w:rPr>
          <w:b/>
          <w:sz w:val="28"/>
          <w:szCs w:val="28"/>
          <w:lang w:val="uk-UA" w:eastAsia="uk-UA"/>
        </w:rPr>
        <w:t xml:space="preserve">1 </w:t>
      </w:r>
      <w:r w:rsidR="005B609B" w:rsidRPr="00CA2029">
        <w:rPr>
          <w:sz w:val="28"/>
          <w:szCs w:val="28"/>
          <w:lang w:val="uk-UA" w:eastAsia="uk-UA"/>
        </w:rPr>
        <w:t xml:space="preserve">-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Korpaniuk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T.; </w:t>
      </w:r>
      <w:r w:rsidR="005B609B" w:rsidRPr="00CA2029">
        <w:rPr>
          <w:b/>
          <w:sz w:val="28"/>
          <w:szCs w:val="28"/>
          <w:lang w:val="uk-UA" w:eastAsia="uk-UA"/>
        </w:rPr>
        <w:t xml:space="preserve">1 </w:t>
      </w:r>
      <w:r w:rsidR="005B609B" w:rsidRPr="00CA2029">
        <w:rPr>
          <w:i/>
          <w:sz w:val="28"/>
          <w:szCs w:val="28"/>
          <w:lang w:val="uk-UA" w:eastAsia="uk-UA"/>
        </w:rPr>
        <w:t xml:space="preserve">-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Fostolovych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V.; </w:t>
      </w:r>
      <w:r w:rsidR="005B609B" w:rsidRPr="00CA2029">
        <w:rPr>
          <w:b/>
          <w:sz w:val="28"/>
          <w:szCs w:val="28"/>
          <w:lang w:val="uk-UA" w:eastAsia="uk-UA"/>
        </w:rPr>
        <w:t>1</w:t>
      </w:r>
      <w:r w:rsidR="005B609B" w:rsidRPr="00CA2029">
        <w:rPr>
          <w:i/>
          <w:sz w:val="28"/>
          <w:szCs w:val="28"/>
          <w:lang w:val="uk-UA" w:eastAsia="uk-UA"/>
        </w:rPr>
        <w:t xml:space="preserve"> -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Gudzenko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N., </w:t>
      </w:r>
      <w:proofErr w:type="spellStart"/>
      <w:r w:rsidR="005B609B" w:rsidRPr="00CA2029">
        <w:rPr>
          <w:i/>
          <w:sz w:val="28"/>
          <w:szCs w:val="28"/>
          <w:lang w:val="uk-UA" w:eastAsia="uk-UA"/>
        </w:rPr>
        <w:t>Metelytsia</w:t>
      </w:r>
      <w:proofErr w:type="spellEnd"/>
      <w:r w:rsidR="005B609B" w:rsidRPr="00CA2029">
        <w:rPr>
          <w:i/>
          <w:sz w:val="28"/>
          <w:szCs w:val="28"/>
          <w:lang w:val="uk-UA" w:eastAsia="uk-UA"/>
        </w:rPr>
        <w:t xml:space="preserve"> V.). </w:t>
      </w:r>
    </w:p>
    <w:p w:rsidR="00016D93" w:rsidRPr="00CA2029" w:rsidRDefault="00016D93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b/>
          <w:sz w:val="28"/>
          <w:szCs w:val="28"/>
          <w:lang w:val="uk-UA" w:eastAsia="uk-UA"/>
        </w:rPr>
        <w:t xml:space="preserve">- </w:t>
      </w:r>
      <w:r w:rsidR="00FE4002" w:rsidRPr="00CA2029">
        <w:rPr>
          <w:b/>
          <w:sz w:val="28"/>
          <w:szCs w:val="28"/>
          <w:lang w:val="uk-UA" w:eastAsia="uk-UA"/>
        </w:rPr>
        <w:t>2</w:t>
      </w:r>
      <w:r w:rsidRPr="00CA2029">
        <w:rPr>
          <w:b/>
          <w:sz w:val="28"/>
          <w:szCs w:val="28"/>
          <w:lang w:val="uk-UA" w:eastAsia="uk-UA"/>
        </w:rPr>
        <w:t xml:space="preserve"> навчальни</w:t>
      </w:r>
      <w:r w:rsidR="00FE4002" w:rsidRPr="00CA2029">
        <w:rPr>
          <w:b/>
          <w:sz w:val="28"/>
          <w:szCs w:val="28"/>
          <w:lang w:val="uk-UA" w:eastAsia="uk-UA"/>
        </w:rPr>
        <w:t>х</w:t>
      </w:r>
      <w:r w:rsidRPr="00CA2029">
        <w:rPr>
          <w:b/>
          <w:sz w:val="28"/>
          <w:szCs w:val="28"/>
          <w:lang w:val="uk-UA" w:eastAsia="uk-UA"/>
        </w:rPr>
        <w:t xml:space="preserve"> підручник</w:t>
      </w:r>
      <w:r w:rsidR="00FE4002" w:rsidRPr="00CA2029">
        <w:rPr>
          <w:b/>
          <w:sz w:val="28"/>
          <w:szCs w:val="28"/>
          <w:lang w:val="uk-UA" w:eastAsia="uk-UA"/>
        </w:rPr>
        <w:t>и</w:t>
      </w:r>
      <w:r w:rsidRPr="00CA2029">
        <w:rPr>
          <w:sz w:val="28"/>
          <w:szCs w:val="28"/>
          <w:lang w:val="uk-UA" w:eastAsia="uk-UA"/>
        </w:rPr>
        <w:t xml:space="preserve"> (</w:t>
      </w:r>
      <w:r w:rsidRPr="00CA2029">
        <w:rPr>
          <w:b/>
          <w:sz w:val="28"/>
          <w:szCs w:val="28"/>
          <w:lang w:val="uk-UA" w:eastAsia="uk-UA"/>
        </w:rPr>
        <w:t>1</w:t>
      </w:r>
      <w:r w:rsidRPr="00CA2029">
        <w:rPr>
          <w:sz w:val="28"/>
          <w:szCs w:val="28"/>
          <w:lang w:val="uk-UA" w:eastAsia="uk-UA"/>
        </w:rPr>
        <w:t xml:space="preserve"> - </w:t>
      </w:r>
      <w:proofErr w:type="spellStart"/>
      <w:r w:rsidR="00FE4002" w:rsidRPr="00CA2029">
        <w:rPr>
          <w:sz w:val="28"/>
          <w:szCs w:val="28"/>
          <w:lang w:val="en-US"/>
        </w:rPr>
        <w:t>Aleskerova</w:t>
      </w:r>
      <w:proofErr w:type="spellEnd"/>
      <w:r w:rsidR="00FE4002" w:rsidRPr="00CA2029">
        <w:rPr>
          <w:sz w:val="28"/>
          <w:szCs w:val="28"/>
          <w:lang w:val="uk-UA"/>
        </w:rPr>
        <w:t xml:space="preserve"> </w:t>
      </w:r>
      <w:r w:rsidR="00FE4002" w:rsidRPr="00CA2029">
        <w:rPr>
          <w:sz w:val="28"/>
          <w:szCs w:val="28"/>
          <w:lang w:val="en-US"/>
        </w:rPr>
        <w:t>Yu</w:t>
      </w:r>
      <w:r w:rsidR="00FE4002" w:rsidRPr="00CA2029">
        <w:rPr>
          <w:sz w:val="28"/>
          <w:szCs w:val="28"/>
          <w:lang w:val="uk-UA"/>
        </w:rPr>
        <w:t xml:space="preserve">., </w:t>
      </w:r>
      <w:proofErr w:type="spellStart"/>
      <w:r w:rsidR="00FE4002" w:rsidRPr="00CA2029">
        <w:rPr>
          <w:sz w:val="28"/>
          <w:szCs w:val="28"/>
          <w:lang w:val="en-US"/>
        </w:rPr>
        <w:t>Fedoryshyna</w:t>
      </w:r>
      <w:proofErr w:type="spellEnd"/>
      <w:r w:rsidR="00FE4002" w:rsidRPr="00CA2029">
        <w:rPr>
          <w:sz w:val="28"/>
          <w:szCs w:val="28"/>
          <w:lang w:val="uk-UA"/>
        </w:rPr>
        <w:t xml:space="preserve"> </w:t>
      </w:r>
      <w:r w:rsidR="00FE4002" w:rsidRPr="00CA2029">
        <w:rPr>
          <w:sz w:val="28"/>
          <w:szCs w:val="28"/>
          <w:lang w:val="en-US"/>
        </w:rPr>
        <w:t>L</w:t>
      </w:r>
      <w:r w:rsidR="00FE4002" w:rsidRPr="00CA2029">
        <w:rPr>
          <w:sz w:val="28"/>
          <w:szCs w:val="28"/>
          <w:lang w:val="uk-UA"/>
        </w:rPr>
        <w:t xml:space="preserve">., </w:t>
      </w:r>
      <w:r w:rsidRPr="00CA2029">
        <w:rPr>
          <w:i/>
          <w:sz w:val="28"/>
          <w:szCs w:val="28"/>
          <w:lang w:val="uk-UA" w:eastAsia="uk-UA"/>
        </w:rPr>
        <w:t>«</w:t>
      </w:r>
      <w:proofErr w:type="spellStart"/>
      <w:r w:rsidR="00FE4002" w:rsidRPr="00CA2029">
        <w:rPr>
          <w:i/>
          <w:sz w:val="28"/>
          <w:szCs w:val="28"/>
          <w:lang w:val="uk-UA" w:eastAsia="uk-UA"/>
        </w:rPr>
        <w:t>Insurance</w:t>
      </w:r>
      <w:proofErr w:type="spellEnd"/>
      <w:r w:rsidR="00FE4002" w:rsidRPr="00CA2029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E4002" w:rsidRPr="00CA2029">
        <w:rPr>
          <w:i/>
          <w:sz w:val="28"/>
          <w:szCs w:val="28"/>
          <w:lang w:val="uk-UA" w:eastAsia="uk-UA"/>
        </w:rPr>
        <w:t>management</w:t>
      </w:r>
      <w:proofErr w:type="spellEnd"/>
      <w:r w:rsidR="00FE4002" w:rsidRPr="00CA2029">
        <w:rPr>
          <w:i/>
          <w:sz w:val="28"/>
          <w:szCs w:val="28"/>
          <w:lang w:val="uk-UA" w:eastAsia="uk-UA"/>
        </w:rPr>
        <w:t xml:space="preserve">: a </w:t>
      </w:r>
      <w:proofErr w:type="spellStart"/>
      <w:r w:rsidR="00FE4002" w:rsidRPr="00CA2029">
        <w:rPr>
          <w:i/>
          <w:sz w:val="28"/>
          <w:szCs w:val="28"/>
          <w:lang w:val="uk-UA" w:eastAsia="uk-UA"/>
        </w:rPr>
        <w:t>textbook</w:t>
      </w:r>
      <w:proofErr w:type="spellEnd"/>
      <w:r w:rsidRPr="00CA2029">
        <w:rPr>
          <w:i/>
          <w:sz w:val="28"/>
          <w:szCs w:val="28"/>
          <w:lang w:val="uk-UA" w:eastAsia="uk-UA"/>
        </w:rPr>
        <w:t>»</w:t>
      </w:r>
      <w:r w:rsidR="00FE4002" w:rsidRPr="00CA2029">
        <w:rPr>
          <w:sz w:val="28"/>
          <w:szCs w:val="28"/>
          <w:lang w:val="uk-UA"/>
        </w:rPr>
        <w:t xml:space="preserve">; </w:t>
      </w:r>
      <w:r w:rsidR="00FE4002" w:rsidRPr="00CA2029">
        <w:rPr>
          <w:b/>
          <w:sz w:val="28"/>
          <w:szCs w:val="28"/>
          <w:lang w:val="uk-UA" w:eastAsia="uk-UA"/>
        </w:rPr>
        <w:t>1</w:t>
      </w:r>
      <w:r w:rsidR="00FE4002" w:rsidRPr="00CA2029">
        <w:rPr>
          <w:sz w:val="28"/>
          <w:szCs w:val="28"/>
          <w:lang w:val="uk-UA" w:eastAsia="uk-UA"/>
        </w:rPr>
        <w:t xml:space="preserve"> - Іщенко Я.П., </w:t>
      </w:r>
      <w:proofErr w:type="spellStart"/>
      <w:r w:rsidR="00FE4002" w:rsidRPr="00CA2029">
        <w:rPr>
          <w:sz w:val="28"/>
          <w:szCs w:val="28"/>
          <w:lang w:val="uk-UA" w:eastAsia="uk-UA"/>
        </w:rPr>
        <w:t>Подолянчук</w:t>
      </w:r>
      <w:proofErr w:type="spellEnd"/>
      <w:r w:rsidR="00FE4002" w:rsidRPr="00CA2029">
        <w:rPr>
          <w:sz w:val="28"/>
          <w:szCs w:val="28"/>
          <w:lang w:val="uk-UA" w:eastAsia="uk-UA"/>
        </w:rPr>
        <w:t xml:space="preserve"> О.А., Коваль Н.І. </w:t>
      </w:r>
      <w:r w:rsidR="00FE4002" w:rsidRPr="00CA2029">
        <w:rPr>
          <w:i/>
          <w:sz w:val="28"/>
          <w:szCs w:val="28"/>
          <w:lang w:val="uk-UA" w:eastAsia="uk-UA"/>
        </w:rPr>
        <w:t>«Фінансовий облік 1»</w:t>
      </w:r>
      <w:r w:rsidRPr="00CA2029">
        <w:rPr>
          <w:sz w:val="28"/>
          <w:szCs w:val="28"/>
          <w:lang w:val="uk-UA" w:eastAsia="uk-UA"/>
        </w:rPr>
        <w:t>);</w:t>
      </w:r>
    </w:p>
    <w:p w:rsidR="00CD4B20" w:rsidRPr="00CA2029" w:rsidRDefault="00CD4B20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b/>
          <w:sz w:val="28"/>
          <w:szCs w:val="28"/>
          <w:lang w:val="uk-UA" w:eastAsia="uk-UA"/>
        </w:rPr>
        <w:t xml:space="preserve">- </w:t>
      </w:r>
      <w:r w:rsidR="00FE4002" w:rsidRPr="00CA2029">
        <w:rPr>
          <w:b/>
          <w:sz w:val="28"/>
          <w:szCs w:val="28"/>
          <w:lang w:val="uk-UA" w:eastAsia="uk-UA"/>
        </w:rPr>
        <w:t>3</w:t>
      </w:r>
      <w:r w:rsidRPr="00CA2029">
        <w:rPr>
          <w:b/>
          <w:sz w:val="28"/>
          <w:szCs w:val="28"/>
          <w:lang w:val="uk-UA" w:eastAsia="uk-UA"/>
        </w:rPr>
        <w:t xml:space="preserve"> навчальних посібники</w:t>
      </w:r>
      <w:r w:rsidRPr="00CA2029">
        <w:rPr>
          <w:sz w:val="28"/>
          <w:szCs w:val="28"/>
          <w:lang w:val="uk-UA" w:eastAsia="uk-UA"/>
        </w:rPr>
        <w:t xml:space="preserve"> (</w:t>
      </w:r>
      <w:r w:rsidRPr="00CA2029">
        <w:rPr>
          <w:b/>
          <w:sz w:val="28"/>
          <w:szCs w:val="28"/>
          <w:lang w:val="uk-UA" w:eastAsia="uk-UA"/>
        </w:rPr>
        <w:t>1</w:t>
      </w:r>
      <w:r w:rsidR="00016D93" w:rsidRPr="00CA2029">
        <w:rPr>
          <w:sz w:val="28"/>
          <w:szCs w:val="28"/>
          <w:lang w:val="uk-UA" w:eastAsia="uk-UA"/>
        </w:rPr>
        <w:t xml:space="preserve"> </w:t>
      </w:r>
      <w:r w:rsidRPr="00CA2029">
        <w:rPr>
          <w:sz w:val="28"/>
          <w:szCs w:val="28"/>
          <w:lang w:val="uk-UA" w:eastAsia="uk-UA"/>
        </w:rPr>
        <w:t>-</w:t>
      </w:r>
      <w:r w:rsidR="00016D93" w:rsidRPr="00CA2029">
        <w:rPr>
          <w:sz w:val="28"/>
          <w:szCs w:val="28"/>
          <w:lang w:val="uk-UA" w:eastAsia="uk-UA"/>
        </w:rPr>
        <w:t xml:space="preserve"> </w:t>
      </w:r>
      <w:proofErr w:type="spellStart"/>
      <w:r w:rsidR="00FE4002" w:rsidRPr="00CA2029">
        <w:rPr>
          <w:sz w:val="28"/>
          <w:szCs w:val="28"/>
          <w:lang w:val="uk-UA" w:eastAsia="uk-UA"/>
        </w:rPr>
        <w:t>Марценюк</w:t>
      </w:r>
      <w:proofErr w:type="spellEnd"/>
      <w:r w:rsidR="00FE4002" w:rsidRPr="00CA2029">
        <w:rPr>
          <w:sz w:val="28"/>
          <w:szCs w:val="28"/>
          <w:lang w:val="uk-UA" w:eastAsia="uk-UA"/>
        </w:rPr>
        <w:t xml:space="preserve"> О.В., Польова О.Л., Руда О.Л. </w:t>
      </w:r>
      <w:r w:rsidR="00FE4002" w:rsidRPr="00CA2029">
        <w:rPr>
          <w:i/>
          <w:sz w:val="28"/>
          <w:szCs w:val="28"/>
          <w:lang w:val="uk-UA" w:eastAsia="uk-UA"/>
        </w:rPr>
        <w:t>«Страхування сільськогосподарських ризиків»</w:t>
      </w:r>
      <w:r w:rsidR="00FE4002" w:rsidRPr="00CA2029">
        <w:rPr>
          <w:sz w:val="28"/>
          <w:szCs w:val="28"/>
          <w:lang w:val="uk-UA" w:eastAsia="uk-UA"/>
        </w:rPr>
        <w:t xml:space="preserve">; </w:t>
      </w:r>
      <w:r w:rsidR="00FE4002" w:rsidRPr="00CA2029">
        <w:rPr>
          <w:b/>
          <w:sz w:val="28"/>
          <w:szCs w:val="28"/>
          <w:lang w:val="uk-UA" w:eastAsia="uk-UA"/>
        </w:rPr>
        <w:t>1 -</w:t>
      </w:r>
      <w:r w:rsidR="00FE4002" w:rsidRPr="00CA2029">
        <w:rPr>
          <w:sz w:val="28"/>
          <w:szCs w:val="28"/>
          <w:lang w:val="uk-UA" w:eastAsia="uk-UA"/>
        </w:rPr>
        <w:t xml:space="preserve"> Мулик Т.О., </w:t>
      </w:r>
      <w:proofErr w:type="spellStart"/>
      <w:r w:rsidR="00FE4002" w:rsidRPr="00CA2029">
        <w:rPr>
          <w:sz w:val="28"/>
          <w:szCs w:val="28"/>
          <w:lang w:val="uk-UA" w:eastAsia="uk-UA"/>
        </w:rPr>
        <w:t>Федоришина</w:t>
      </w:r>
      <w:proofErr w:type="spellEnd"/>
      <w:r w:rsidR="00FE4002" w:rsidRPr="00CA2029">
        <w:rPr>
          <w:sz w:val="28"/>
          <w:szCs w:val="28"/>
          <w:lang w:val="uk-UA" w:eastAsia="uk-UA"/>
        </w:rPr>
        <w:t xml:space="preserve"> Л.І. </w:t>
      </w:r>
      <w:r w:rsidR="00FE4002" w:rsidRPr="00CA2029">
        <w:rPr>
          <w:i/>
          <w:sz w:val="28"/>
          <w:szCs w:val="28"/>
          <w:lang w:val="uk-UA" w:eastAsia="uk-UA"/>
        </w:rPr>
        <w:t>«Організація аналітичної роботи в сільськогосподарських підприємствах»</w:t>
      </w:r>
      <w:r w:rsidR="00FE4002" w:rsidRPr="00CA2029">
        <w:rPr>
          <w:sz w:val="28"/>
          <w:szCs w:val="28"/>
          <w:lang w:val="uk-UA" w:eastAsia="uk-UA"/>
        </w:rPr>
        <w:t xml:space="preserve">; </w:t>
      </w:r>
      <w:r w:rsidR="00FE4002" w:rsidRPr="00CA2029">
        <w:rPr>
          <w:b/>
          <w:sz w:val="28"/>
          <w:szCs w:val="28"/>
          <w:lang w:val="uk-UA" w:eastAsia="uk-UA"/>
        </w:rPr>
        <w:t>1</w:t>
      </w:r>
      <w:r w:rsidR="00FE4002" w:rsidRPr="00CA2029">
        <w:rPr>
          <w:sz w:val="28"/>
          <w:szCs w:val="28"/>
          <w:lang w:val="uk-UA" w:eastAsia="uk-UA"/>
        </w:rPr>
        <w:t xml:space="preserve"> - Правдюк Н.Л., Коваль Л.В., Коваль О.В. «Облікова політика підприємств»</w:t>
      </w:r>
      <w:r w:rsidRPr="00CA2029">
        <w:rPr>
          <w:sz w:val="28"/>
          <w:szCs w:val="28"/>
          <w:lang w:val="uk-UA" w:eastAsia="uk-UA"/>
        </w:rPr>
        <w:t>)</w:t>
      </w:r>
      <w:r w:rsidR="00FE4002" w:rsidRPr="00CA2029">
        <w:rPr>
          <w:sz w:val="28"/>
          <w:szCs w:val="28"/>
          <w:lang w:val="uk-UA" w:eastAsia="uk-UA"/>
        </w:rPr>
        <w:t>.</w:t>
      </w:r>
    </w:p>
    <w:p w:rsidR="00E16C9B" w:rsidRPr="00CA2029" w:rsidRDefault="00E16C9B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lang w:val="uk-UA" w:eastAsia="uk-UA"/>
        </w:rPr>
        <w:t xml:space="preserve">- </w:t>
      </w:r>
      <w:r w:rsidR="00035A0E" w:rsidRPr="00CA2029">
        <w:rPr>
          <w:b/>
          <w:sz w:val="28"/>
          <w:szCs w:val="28"/>
          <w:lang w:val="uk-UA" w:eastAsia="uk-UA"/>
        </w:rPr>
        <w:t>172</w:t>
      </w:r>
      <w:r w:rsidRPr="00CA2029">
        <w:rPr>
          <w:b/>
          <w:sz w:val="28"/>
          <w:szCs w:val="28"/>
          <w:lang w:val="uk-UA" w:eastAsia="uk-UA"/>
        </w:rPr>
        <w:t xml:space="preserve"> </w:t>
      </w:r>
      <w:r w:rsidR="008711FF" w:rsidRPr="00CA2029">
        <w:rPr>
          <w:b/>
          <w:sz w:val="28"/>
          <w:szCs w:val="28"/>
          <w:lang w:val="uk-UA" w:eastAsia="uk-UA"/>
        </w:rPr>
        <w:t>стат</w:t>
      </w:r>
      <w:r w:rsidR="00035A0E" w:rsidRPr="00CA2029">
        <w:rPr>
          <w:b/>
          <w:sz w:val="28"/>
          <w:szCs w:val="28"/>
          <w:lang w:val="uk-UA" w:eastAsia="uk-UA"/>
        </w:rPr>
        <w:t>ті</w:t>
      </w:r>
      <w:r w:rsidRPr="00CA2029">
        <w:rPr>
          <w:sz w:val="28"/>
          <w:szCs w:val="28"/>
          <w:lang w:val="uk-UA" w:eastAsia="uk-UA"/>
        </w:rPr>
        <w:t xml:space="preserve">, в т.ч.  </w:t>
      </w:r>
    </w:p>
    <w:p w:rsidR="00035A0E" w:rsidRPr="00CA2029" w:rsidRDefault="00035A0E" w:rsidP="00B02A7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1276" w:firstLine="0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lang w:val="uk-UA" w:eastAsia="uk-UA"/>
        </w:rPr>
        <w:t xml:space="preserve">5 статей – </w:t>
      </w:r>
      <w:proofErr w:type="spellStart"/>
      <w:r w:rsidRPr="00CA2029">
        <w:rPr>
          <w:sz w:val="28"/>
          <w:szCs w:val="28"/>
          <w:lang w:val="uk-UA" w:eastAsia="uk-UA"/>
        </w:rPr>
        <w:t>Scopus</w:t>
      </w:r>
      <w:proofErr w:type="spellEnd"/>
      <w:r w:rsidRPr="00CA2029">
        <w:rPr>
          <w:sz w:val="28"/>
          <w:szCs w:val="28"/>
          <w:lang w:val="uk-UA" w:eastAsia="uk-UA"/>
        </w:rPr>
        <w:t>;</w:t>
      </w:r>
    </w:p>
    <w:p w:rsidR="00035A0E" w:rsidRPr="00CA2029" w:rsidRDefault="00035A0E" w:rsidP="00B02A7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1276" w:firstLine="0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lang w:val="uk-UA" w:eastAsia="uk-UA"/>
        </w:rPr>
        <w:t xml:space="preserve">7 статей – </w:t>
      </w:r>
      <w:proofErr w:type="spellStart"/>
      <w:r w:rsidRPr="00CA2029">
        <w:rPr>
          <w:sz w:val="28"/>
          <w:szCs w:val="28"/>
          <w:lang w:val="uk-UA" w:eastAsia="uk-UA"/>
        </w:rPr>
        <w:t>Web</w:t>
      </w:r>
      <w:proofErr w:type="spellEnd"/>
      <w:r w:rsidRPr="00CA2029">
        <w:rPr>
          <w:sz w:val="28"/>
          <w:szCs w:val="28"/>
          <w:lang w:val="uk-UA" w:eastAsia="uk-UA"/>
        </w:rPr>
        <w:t xml:space="preserve"> </w:t>
      </w:r>
      <w:proofErr w:type="spellStart"/>
      <w:r w:rsidRPr="00CA2029">
        <w:rPr>
          <w:sz w:val="28"/>
          <w:szCs w:val="28"/>
          <w:lang w:val="uk-UA" w:eastAsia="uk-UA"/>
        </w:rPr>
        <w:t>of</w:t>
      </w:r>
      <w:proofErr w:type="spellEnd"/>
      <w:r w:rsidRPr="00CA2029">
        <w:rPr>
          <w:sz w:val="28"/>
          <w:szCs w:val="28"/>
          <w:lang w:val="uk-UA" w:eastAsia="uk-UA"/>
        </w:rPr>
        <w:t xml:space="preserve"> </w:t>
      </w:r>
      <w:proofErr w:type="spellStart"/>
      <w:r w:rsidRPr="00CA2029">
        <w:rPr>
          <w:sz w:val="28"/>
          <w:szCs w:val="28"/>
          <w:lang w:val="uk-UA" w:eastAsia="uk-UA"/>
        </w:rPr>
        <w:t>Science</w:t>
      </w:r>
      <w:proofErr w:type="spellEnd"/>
      <w:r w:rsidRPr="00CA2029">
        <w:rPr>
          <w:sz w:val="28"/>
          <w:szCs w:val="28"/>
          <w:lang w:val="uk-UA" w:eastAsia="uk-UA"/>
        </w:rPr>
        <w:t xml:space="preserve">; </w:t>
      </w:r>
    </w:p>
    <w:p w:rsidR="00035A0E" w:rsidRPr="00CA2029" w:rsidRDefault="00035A0E" w:rsidP="00B02A7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1276" w:firstLine="0"/>
        <w:jc w:val="both"/>
        <w:rPr>
          <w:sz w:val="28"/>
          <w:szCs w:val="28"/>
          <w:lang w:val="uk-UA" w:eastAsia="uk-UA"/>
        </w:rPr>
      </w:pPr>
      <w:r w:rsidRPr="00CA2029">
        <w:rPr>
          <w:sz w:val="28"/>
          <w:szCs w:val="28"/>
          <w:lang w:val="uk-UA" w:eastAsia="uk-UA"/>
        </w:rPr>
        <w:t xml:space="preserve">160 статей у закордонних та українських фахових виданнях (з них 138 статей у наукових виданнях, які входять до </w:t>
      </w:r>
      <w:proofErr w:type="spellStart"/>
      <w:r w:rsidRPr="00CA2029">
        <w:rPr>
          <w:sz w:val="28"/>
          <w:szCs w:val="28"/>
          <w:lang w:val="uk-UA" w:eastAsia="uk-UA"/>
        </w:rPr>
        <w:t>наукометричної</w:t>
      </w:r>
      <w:proofErr w:type="spellEnd"/>
      <w:r w:rsidRPr="00CA2029">
        <w:rPr>
          <w:sz w:val="28"/>
          <w:szCs w:val="28"/>
          <w:lang w:val="uk-UA" w:eastAsia="uk-UA"/>
        </w:rPr>
        <w:t xml:space="preserve"> бази </w:t>
      </w:r>
      <w:proofErr w:type="spellStart"/>
      <w:r w:rsidRPr="00CA2029">
        <w:rPr>
          <w:sz w:val="28"/>
          <w:szCs w:val="28"/>
          <w:lang w:val="uk-UA" w:eastAsia="uk-UA"/>
        </w:rPr>
        <w:t>Index</w:t>
      </w:r>
      <w:proofErr w:type="spellEnd"/>
      <w:r w:rsidRPr="00CA2029">
        <w:rPr>
          <w:sz w:val="28"/>
          <w:szCs w:val="28"/>
          <w:lang w:val="uk-UA" w:eastAsia="uk-UA"/>
        </w:rPr>
        <w:t xml:space="preserve"> </w:t>
      </w:r>
      <w:proofErr w:type="spellStart"/>
      <w:r w:rsidRPr="00CA2029">
        <w:rPr>
          <w:sz w:val="28"/>
          <w:szCs w:val="28"/>
          <w:lang w:val="uk-UA" w:eastAsia="uk-UA"/>
        </w:rPr>
        <w:t>Copernicus</w:t>
      </w:r>
      <w:proofErr w:type="spellEnd"/>
      <w:r w:rsidRPr="00CA2029">
        <w:rPr>
          <w:sz w:val="28"/>
          <w:szCs w:val="28"/>
          <w:lang w:val="uk-UA" w:eastAsia="uk-UA"/>
        </w:rPr>
        <w:t>)</w:t>
      </w:r>
    </w:p>
    <w:p w:rsidR="00DC122F" w:rsidRDefault="00DC122F" w:rsidP="00B02A7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 w:eastAsia="uk-UA"/>
        </w:rPr>
      </w:pPr>
      <w:r w:rsidRPr="00CA2029">
        <w:rPr>
          <w:color w:val="000000"/>
          <w:sz w:val="28"/>
          <w:szCs w:val="28"/>
          <w:lang w:val="uk-UA"/>
        </w:rPr>
        <w:t>У 20</w:t>
      </w:r>
      <w:r w:rsidR="00952FCB" w:rsidRPr="00CA2029">
        <w:rPr>
          <w:color w:val="000000"/>
          <w:sz w:val="28"/>
          <w:szCs w:val="28"/>
          <w:lang w:val="uk-UA"/>
        </w:rPr>
        <w:t>20</w:t>
      </w:r>
      <w:r w:rsidRPr="00CA2029">
        <w:rPr>
          <w:color w:val="000000"/>
          <w:sz w:val="28"/>
          <w:szCs w:val="28"/>
          <w:lang w:val="uk-UA"/>
        </w:rPr>
        <w:t xml:space="preserve"> році н</w:t>
      </w:r>
      <w:r w:rsidR="00952FCB" w:rsidRPr="00CA2029">
        <w:rPr>
          <w:color w:val="000000"/>
          <w:sz w:val="28"/>
          <w:szCs w:val="28"/>
          <w:lang w:val="uk-UA"/>
        </w:rPr>
        <w:t>а факультеті</w:t>
      </w:r>
      <w:r w:rsidR="00952FCB">
        <w:rPr>
          <w:color w:val="000000"/>
          <w:sz w:val="28"/>
          <w:szCs w:val="28"/>
          <w:lang w:val="uk-UA"/>
        </w:rPr>
        <w:t xml:space="preserve"> було організовано </w:t>
      </w:r>
      <w:r w:rsidRPr="005F05ED">
        <w:rPr>
          <w:color w:val="000000"/>
          <w:sz w:val="28"/>
          <w:szCs w:val="28"/>
          <w:lang w:val="uk-UA"/>
        </w:rPr>
        <w:t>Всеукраїнськ</w:t>
      </w:r>
      <w:r w:rsidR="00952FCB">
        <w:rPr>
          <w:color w:val="000000"/>
          <w:sz w:val="28"/>
          <w:szCs w:val="28"/>
          <w:lang w:val="uk-UA"/>
        </w:rPr>
        <w:t xml:space="preserve">у науково-практичну конференцію </w:t>
      </w:r>
      <w:r w:rsidRPr="005F05ED">
        <w:rPr>
          <w:color w:val="000000"/>
          <w:sz w:val="28"/>
          <w:szCs w:val="28"/>
          <w:lang w:val="uk-UA"/>
        </w:rPr>
        <w:t xml:space="preserve"> </w:t>
      </w:r>
      <w:r w:rsidR="00952FCB">
        <w:rPr>
          <w:color w:val="000000"/>
          <w:sz w:val="28"/>
          <w:szCs w:val="28"/>
          <w:lang w:val="uk-UA"/>
        </w:rPr>
        <w:t>«</w:t>
      </w:r>
      <w:r w:rsidR="00952FCB" w:rsidRPr="00952FCB">
        <w:rPr>
          <w:color w:val="000000"/>
          <w:sz w:val="28"/>
          <w:szCs w:val="28"/>
          <w:lang w:val="uk-UA"/>
        </w:rPr>
        <w:t>Фінансове та обліково-аналітичне забезпечення управлінських процесів в умовах євроінтеграції»</w:t>
      </w:r>
      <w:r w:rsidR="00952FCB">
        <w:rPr>
          <w:color w:val="000000"/>
          <w:sz w:val="28"/>
          <w:szCs w:val="28"/>
          <w:lang w:val="uk-UA"/>
        </w:rPr>
        <w:t>, 1-2 жовтня</w:t>
      </w:r>
      <w:r w:rsidRPr="005F05ED">
        <w:rPr>
          <w:color w:val="000000"/>
          <w:sz w:val="28"/>
          <w:szCs w:val="28"/>
          <w:lang w:val="uk-UA"/>
        </w:rPr>
        <w:t xml:space="preserve"> 20</w:t>
      </w:r>
      <w:r w:rsidR="00952FCB">
        <w:rPr>
          <w:color w:val="000000"/>
          <w:sz w:val="28"/>
          <w:szCs w:val="28"/>
          <w:lang w:val="uk-UA"/>
        </w:rPr>
        <w:t>20</w:t>
      </w:r>
      <w:r w:rsidRPr="005F05ED">
        <w:rPr>
          <w:color w:val="000000"/>
          <w:sz w:val="28"/>
          <w:szCs w:val="28"/>
          <w:lang w:val="uk-UA"/>
        </w:rPr>
        <w:t xml:space="preserve"> р. </w:t>
      </w:r>
      <w:r w:rsidR="00952FCB" w:rsidRPr="00CD47A6">
        <w:rPr>
          <w:sz w:val="28"/>
          <w:szCs w:val="28"/>
          <w:lang w:val="uk-UA"/>
        </w:rPr>
        <w:t>До участі в конференції долучилися провідні науковці та дослідники вищих навчальних закладів Києва, Харкова, Львова, Вінниці, Івано-Франківська, Кам’янця-Подільського, науково-дослідних установ, молоді науковці та аспіранти</w:t>
      </w:r>
      <w:r w:rsidR="00952FCB">
        <w:rPr>
          <w:sz w:val="28"/>
          <w:szCs w:val="28"/>
          <w:lang w:val="uk-UA"/>
        </w:rPr>
        <w:t xml:space="preserve">, </w:t>
      </w:r>
      <w:r w:rsidR="00952FCB" w:rsidRPr="005F05ED">
        <w:rPr>
          <w:sz w:val="28"/>
          <w:szCs w:val="28"/>
          <w:lang w:val="uk-UA" w:eastAsia="uk-UA"/>
        </w:rPr>
        <w:t xml:space="preserve">які виступили із доповідями на актуальні тематики обліку, </w:t>
      </w:r>
      <w:r w:rsidR="00952FCB">
        <w:rPr>
          <w:sz w:val="28"/>
          <w:szCs w:val="28"/>
          <w:lang w:val="uk-UA" w:eastAsia="uk-UA"/>
        </w:rPr>
        <w:t xml:space="preserve">фінансів, </w:t>
      </w:r>
      <w:r w:rsidR="00952FCB" w:rsidRPr="005F05ED">
        <w:rPr>
          <w:sz w:val="28"/>
          <w:szCs w:val="28"/>
          <w:lang w:val="uk-UA" w:eastAsia="uk-UA"/>
        </w:rPr>
        <w:t>аналізу, контролю та оподаткування в Україні</w:t>
      </w:r>
      <w:r w:rsidR="00952FCB">
        <w:rPr>
          <w:sz w:val="28"/>
          <w:szCs w:val="28"/>
          <w:lang w:val="uk-UA" w:eastAsia="uk-UA"/>
        </w:rPr>
        <w:t>.</w:t>
      </w:r>
    </w:p>
    <w:p w:rsidR="009D4826" w:rsidRDefault="00DE19F9" w:rsidP="00B02A7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Викладача факультету брали активну участь у науково-практичних конференціях, які організовувалися всіма </w:t>
      </w:r>
      <w:r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>Відокремлени</w:t>
      </w:r>
      <w:r>
        <w:rPr>
          <w:rStyle w:val="a8"/>
          <w:b w:val="0"/>
          <w:sz w:val="28"/>
          <w:szCs w:val="28"/>
          <w:shd w:val="clear" w:color="auto" w:fill="FFFFFF"/>
          <w:lang w:val="uk-UA"/>
        </w:rPr>
        <w:t>ми</w:t>
      </w:r>
      <w:r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структурни</w:t>
      </w:r>
      <w:r>
        <w:rPr>
          <w:rStyle w:val="a8"/>
          <w:b w:val="0"/>
          <w:sz w:val="28"/>
          <w:szCs w:val="28"/>
          <w:shd w:val="clear" w:color="auto" w:fill="FFFFFF"/>
          <w:lang w:val="uk-UA"/>
        </w:rPr>
        <w:t>ми</w:t>
      </w:r>
      <w:r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підрозділ</w:t>
      </w:r>
      <w:r>
        <w:rPr>
          <w:rStyle w:val="a8"/>
          <w:b w:val="0"/>
          <w:sz w:val="28"/>
          <w:szCs w:val="28"/>
          <w:shd w:val="clear" w:color="auto" w:fill="FFFFFF"/>
          <w:lang w:val="uk-UA"/>
        </w:rPr>
        <w:t>ами -</w:t>
      </w:r>
      <w:r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коледжами ВНАУ: </w:t>
      </w:r>
      <w:r w:rsidRPr="009D4826">
        <w:rPr>
          <w:sz w:val="28"/>
          <w:szCs w:val="28"/>
          <w:lang w:val="uk-UA"/>
        </w:rPr>
        <w:t>«Від науки до практики: професійна підготовка фахівця в контексті потреб сучасного ринку праці»</w:t>
      </w:r>
      <w:r>
        <w:rPr>
          <w:sz w:val="28"/>
          <w:szCs w:val="28"/>
          <w:lang w:val="uk-UA"/>
        </w:rPr>
        <w:t xml:space="preserve"> (</w:t>
      </w:r>
      <w:r w:rsidRPr="009D4826">
        <w:rPr>
          <w:rStyle w:val="a8"/>
          <w:b w:val="0"/>
          <w:sz w:val="28"/>
          <w:szCs w:val="28"/>
          <w:shd w:val="clear" w:color="auto" w:fill="FFFFFF"/>
          <w:lang w:val="uk-UA"/>
        </w:rPr>
        <w:t>Технологічно-промисловий фаховий коледж</w:t>
      </w:r>
      <w:r>
        <w:rPr>
          <w:rStyle w:val="a8"/>
          <w:b w:val="0"/>
          <w:sz w:val="28"/>
          <w:szCs w:val="28"/>
          <w:shd w:val="clear" w:color="auto" w:fill="FFFFFF"/>
          <w:lang w:val="uk-UA"/>
        </w:rPr>
        <w:t>,</w:t>
      </w:r>
      <w:r w:rsidRPr="009D482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>12-13 березня 2020 р.</w:t>
      </w:r>
      <w:r w:rsidR="009D482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), </w:t>
      </w:r>
      <w:r w:rsidR="009D4826" w:rsidRPr="00CD47A6">
        <w:rPr>
          <w:sz w:val="28"/>
          <w:szCs w:val="28"/>
          <w:lang w:val="uk-UA"/>
        </w:rPr>
        <w:t>«Інновації у розвитку харчових т</w:t>
      </w:r>
      <w:r w:rsidR="009D4826">
        <w:rPr>
          <w:sz w:val="28"/>
          <w:szCs w:val="28"/>
          <w:lang w:val="uk-UA"/>
        </w:rPr>
        <w:t>ехнологій  та економіки країни» (</w:t>
      </w:r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Могилів-Подільський </w:t>
      </w:r>
      <w:proofErr w:type="spellStart"/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>технолого-економічний</w:t>
      </w:r>
      <w:proofErr w:type="spellEnd"/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фаховий коледж</w:t>
      </w:r>
      <w:r w:rsidR="009D482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9D4826" w:rsidRPr="00CD47A6">
        <w:rPr>
          <w:sz w:val="28"/>
          <w:szCs w:val="28"/>
          <w:lang w:val="uk-UA"/>
        </w:rPr>
        <w:t>4-5 червня 2020 року</w:t>
      </w:r>
      <w:r w:rsidR="009D4826">
        <w:rPr>
          <w:sz w:val="28"/>
          <w:szCs w:val="28"/>
          <w:lang w:val="uk-UA"/>
        </w:rPr>
        <w:t xml:space="preserve">), </w:t>
      </w:r>
      <w:r w:rsidR="009D4826" w:rsidRPr="00CD47A6">
        <w:rPr>
          <w:sz w:val="28"/>
          <w:szCs w:val="28"/>
          <w:lang w:val="uk-UA"/>
        </w:rPr>
        <w:t>«Молодіжний науковий форум»</w:t>
      </w:r>
      <w:r w:rsidR="009D4826">
        <w:rPr>
          <w:sz w:val="28"/>
          <w:szCs w:val="28"/>
          <w:lang w:val="uk-UA"/>
        </w:rPr>
        <w:t xml:space="preserve"> (</w:t>
      </w:r>
      <w:proofErr w:type="spellStart"/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>Ладижинський</w:t>
      </w:r>
      <w:proofErr w:type="spellEnd"/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фаховий коледж</w:t>
      </w:r>
      <w:r w:rsidR="009D482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9D4826">
        <w:rPr>
          <w:sz w:val="28"/>
          <w:szCs w:val="28"/>
          <w:lang w:val="uk-UA"/>
        </w:rPr>
        <w:t xml:space="preserve">9-10 червня 2020 р.), </w:t>
      </w:r>
      <w:r w:rsidR="009D4826" w:rsidRPr="00CD47A6">
        <w:rPr>
          <w:sz w:val="28"/>
          <w:szCs w:val="28"/>
          <w:shd w:val="clear" w:color="auto" w:fill="FFFFFF"/>
          <w:lang w:val="uk-UA"/>
        </w:rPr>
        <w:t>«Сучасні технології в будівництві, економіці та дизайні»</w:t>
      </w:r>
      <w:r w:rsidR="009D4826">
        <w:rPr>
          <w:sz w:val="28"/>
          <w:szCs w:val="28"/>
          <w:shd w:val="clear" w:color="auto" w:fill="FFFFFF"/>
          <w:lang w:val="uk-UA"/>
        </w:rPr>
        <w:t xml:space="preserve"> (</w:t>
      </w:r>
      <w:r w:rsidR="009D4826" w:rsidRPr="00CD47A6">
        <w:rPr>
          <w:sz w:val="28"/>
          <w:szCs w:val="28"/>
          <w:shd w:val="clear" w:color="auto" w:fill="FFFFFF"/>
          <w:lang w:val="uk-UA"/>
        </w:rPr>
        <w:t>Немирівський фаховий коледж бу</w:t>
      </w:r>
      <w:r w:rsidR="009D4826">
        <w:rPr>
          <w:sz w:val="28"/>
          <w:szCs w:val="28"/>
          <w:shd w:val="clear" w:color="auto" w:fill="FFFFFF"/>
          <w:lang w:val="uk-UA"/>
        </w:rPr>
        <w:t xml:space="preserve">дівництва, економіки та дизайну, </w:t>
      </w:r>
      <w:r w:rsidR="009D4826" w:rsidRPr="00CD47A6">
        <w:rPr>
          <w:sz w:val="28"/>
          <w:szCs w:val="28"/>
          <w:shd w:val="clear" w:color="auto" w:fill="FFFFFF"/>
          <w:lang w:val="uk-UA"/>
        </w:rPr>
        <w:t>18 червня</w:t>
      </w:r>
      <w:r w:rsidR="009D4826">
        <w:rPr>
          <w:sz w:val="28"/>
          <w:szCs w:val="28"/>
          <w:shd w:val="clear" w:color="auto" w:fill="FFFFFF"/>
          <w:lang w:val="uk-UA"/>
        </w:rPr>
        <w:t xml:space="preserve"> 2020 р.)</w:t>
      </w:r>
      <w:r w:rsidR="009D4826" w:rsidRPr="00CD47A6">
        <w:rPr>
          <w:sz w:val="28"/>
          <w:szCs w:val="28"/>
          <w:shd w:val="clear" w:color="auto" w:fill="FFFFFF"/>
          <w:lang w:val="uk-UA"/>
        </w:rPr>
        <w:t xml:space="preserve">, </w:t>
      </w:r>
      <w:r w:rsidR="009D4826" w:rsidRPr="00CD47A6">
        <w:rPr>
          <w:sz w:val="28"/>
          <w:szCs w:val="28"/>
          <w:lang w:val="uk-UA"/>
        </w:rPr>
        <w:t>«Сучасні проблеми підвищення якості, безпеки виробництва та переробки продукції бджільництва»</w:t>
      </w:r>
      <w:r w:rsidR="009D4826">
        <w:rPr>
          <w:sz w:val="28"/>
          <w:szCs w:val="28"/>
          <w:lang w:val="uk-UA"/>
        </w:rPr>
        <w:t xml:space="preserve"> (</w:t>
      </w:r>
      <w:proofErr w:type="spellStart"/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>Чернятинський</w:t>
      </w:r>
      <w:proofErr w:type="spellEnd"/>
      <w:r w:rsidR="009D4826" w:rsidRPr="00CD47A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фаховий коледж</w:t>
      </w:r>
      <w:r w:rsidR="009D482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9D4826" w:rsidRPr="00CD47A6">
        <w:rPr>
          <w:sz w:val="28"/>
          <w:szCs w:val="28"/>
          <w:lang w:val="uk-UA"/>
        </w:rPr>
        <w:t>25-26 червня 2020 р.</w:t>
      </w:r>
      <w:r w:rsidR="009D4826">
        <w:rPr>
          <w:sz w:val="28"/>
          <w:szCs w:val="28"/>
          <w:lang w:val="uk-UA"/>
        </w:rPr>
        <w:t>)</w:t>
      </w:r>
      <w:r w:rsidR="009D4826" w:rsidRPr="00CD47A6">
        <w:rPr>
          <w:sz w:val="28"/>
          <w:szCs w:val="28"/>
          <w:lang w:val="uk-UA"/>
        </w:rPr>
        <w:t xml:space="preserve"> </w:t>
      </w:r>
    </w:p>
    <w:p w:rsidR="00062DE1" w:rsidRPr="00CD47A6" w:rsidRDefault="00062DE1" w:rsidP="00B02A7A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27.06. - </w:t>
      </w:r>
      <w:r w:rsidRPr="00CD47A6">
        <w:rPr>
          <w:sz w:val="28"/>
          <w:szCs w:val="28"/>
          <w:lang w:val="uk-UA"/>
        </w:rPr>
        <w:t xml:space="preserve">03.07.2020 р. викладачі факультету </w:t>
      </w:r>
      <w:proofErr w:type="spellStart"/>
      <w:r w:rsidRPr="00CD47A6">
        <w:rPr>
          <w:sz w:val="28"/>
          <w:szCs w:val="28"/>
          <w:lang w:val="uk-UA"/>
        </w:rPr>
        <w:t>д.е.н</w:t>
      </w:r>
      <w:proofErr w:type="spellEnd"/>
      <w:r w:rsidRPr="00CD47A6">
        <w:rPr>
          <w:sz w:val="28"/>
          <w:szCs w:val="28"/>
          <w:lang w:val="uk-UA"/>
        </w:rPr>
        <w:t xml:space="preserve">., професор </w:t>
      </w:r>
      <w:proofErr w:type="spellStart"/>
      <w:r w:rsidRPr="00CD47A6">
        <w:rPr>
          <w:sz w:val="28"/>
          <w:szCs w:val="28"/>
          <w:lang w:val="uk-UA"/>
        </w:rPr>
        <w:t>Алескерова</w:t>
      </w:r>
      <w:proofErr w:type="spellEnd"/>
      <w:r w:rsidRPr="00CD47A6">
        <w:rPr>
          <w:sz w:val="28"/>
          <w:szCs w:val="28"/>
          <w:lang w:val="uk-UA"/>
        </w:rPr>
        <w:t xml:space="preserve"> </w:t>
      </w:r>
      <w:r w:rsidRPr="00CD47A6">
        <w:rPr>
          <w:sz w:val="28"/>
          <w:szCs w:val="28"/>
          <w:lang w:val="uk-UA"/>
        </w:rPr>
        <w:lastRenderedPageBreak/>
        <w:t xml:space="preserve">Ю.В., </w:t>
      </w:r>
      <w:proofErr w:type="spellStart"/>
      <w:r w:rsidRPr="00CD47A6">
        <w:rPr>
          <w:sz w:val="28"/>
          <w:szCs w:val="28"/>
          <w:lang w:val="uk-UA"/>
        </w:rPr>
        <w:t>д.е.н</w:t>
      </w:r>
      <w:proofErr w:type="spellEnd"/>
      <w:r w:rsidRPr="00CD47A6">
        <w:rPr>
          <w:sz w:val="28"/>
          <w:szCs w:val="28"/>
          <w:lang w:val="uk-UA"/>
        </w:rPr>
        <w:t xml:space="preserve">., доцент Петриченко О.А., </w:t>
      </w:r>
      <w:proofErr w:type="spellStart"/>
      <w:r w:rsidRPr="00CD47A6">
        <w:rPr>
          <w:sz w:val="28"/>
          <w:szCs w:val="28"/>
          <w:lang w:val="uk-UA"/>
        </w:rPr>
        <w:t>к.і.н</w:t>
      </w:r>
      <w:proofErr w:type="spellEnd"/>
      <w:r w:rsidRPr="00CD47A6">
        <w:rPr>
          <w:sz w:val="28"/>
          <w:szCs w:val="28"/>
          <w:lang w:val="uk-UA"/>
        </w:rPr>
        <w:t xml:space="preserve">., доцент </w:t>
      </w:r>
      <w:proofErr w:type="spellStart"/>
      <w:r w:rsidRPr="00CD47A6">
        <w:rPr>
          <w:sz w:val="28"/>
          <w:szCs w:val="28"/>
          <w:lang w:val="uk-UA"/>
        </w:rPr>
        <w:t>Федоришина</w:t>
      </w:r>
      <w:proofErr w:type="spellEnd"/>
      <w:r w:rsidRPr="00CD47A6">
        <w:rPr>
          <w:sz w:val="28"/>
          <w:szCs w:val="28"/>
          <w:lang w:val="uk-UA"/>
        </w:rPr>
        <w:t xml:space="preserve"> Л.І., асистент </w:t>
      </w:r>
      <w:proofErr w:type="spellStart"/>
      <w:r w:rsidRPr="00CD47A6">
        <w:rPr>
          <w:sz w:val="28"/>
          <w:szCs w:val="28"/>
          <w:lang w:val="uk-UA"/>
        </w:rPr>
        <w:t>Томашук</w:t>
      </w:r>
      <w:proofErr w:type="spellEnd"/>
      <w:r w:rsidRPr="00CD47A6">
        <w:rPr>
          <w:sz w:val="28"/>
          <w:szCs w:val="28"/>
          <w:lang w:val="uk-UA"/>
        </w:rPr>
        <w:t xml:space="preserve"> І.В. взяли очну участь у І</w:t>
      </w:r>
      <w:r w:rsidRPr="00CD47A6">
        <w:rPr>
          <w:sz w:val="28"/>
          <w:szCs w:val="28"/>
          <w:lang w:val="en-US"/>
        </w:rPr>
        <w:t>V</w:t>
      </w:r>
      <w:r w:rsidRPr="00CD47A6">
        <w:rPr>
          <w:sz w:val="28"/>
          <w:szCs w:val="28"/>
          <w:lang w:val="uk-UA"/>
        </w:rPr>
        <w:t xml:space="preserve"> Міжнародній науково-практичній конференції «Україна, Болгарія, ЄС: економічні та соціальні тенденції розвитку», що відбулась у м. </w:t>
      </w:r>
      <w:proofErr w:type="spellStart"/>
      <w:r w:rsidRPr="00CD47A6">
        <w:rPr>
          <w:sz w:val="28"/>
          <w:szCs w:val="28"/>
          <w:lang w:val="uk-UA"/>
        </w:rPr>
        <w:t>Бургас</w:t>
      </w:r>
      <w:proofErr w:type="spellEnd"/>
      <w:r w:rsidRPr="00CD47A6">
        <w:rPr>
          <w:sz w:val="28"/>
          <w:szCs w:val="28"/>
          <w:lang w:val="uk-UA"/>
        </w:rPr>
        <w:t xml:space="preserve"> (Болгарія).</w:t>
      </w:r>
    </w:p>
    <w:p w:rsidR="001E439F" w:rsidRPr="005F05ED" w:rsidRDefault="00DC122F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5F05ED">
        <w:rPr>
          <w:sz w:val="28"/>
          <w:szCs w:val="28"/>
          <w:lang w:val="uk-UA" w:eastAsia="uk-UA"/>
        </w:rPr>
        <w:t xml:space="preserve">Науковий ступінь доктора економічних наук присвоєно </w:t>
      </w:r>
      <w:proofErr w:type="spellStart"/>
      <w:r w:rsidR="00DE19F9">
        <w:rPr>
          <w:sz w:val="28"/>
          <w:szCs w:val="28"/>
          <w:lang w:val="uk-UA" w:eastAsia="uk-UA"/>
        </w:rPr>
        <w:t>Здирко</w:t>
      </w:r>
      <w:proofErr w:type="spellEnd"/>
      <w:r w:rsidR="00DE19F9">
        <w:rPr>
          <w:sz w:val="28"/>
          <w:szCs w:val="28"/>
          <w:lang w:val="uk-UA" w:eastAsia="uk-UA"/>
        </w:rPr>
        <w:t xml:space="preserve"> Наталії Григорівні</w:t>
      </w:r>
      <w:r w:rsidRPr="005F05ED">
        <w:rPr>
          <w:sz w:val="28"/>
          <w:szCs w:val="28"/>
          <w:lang w:val="uk-UA" w:eastAsia="uk-UA"/>
        </w:rPr>
        <w:t xml:space="preserve"> – </w:t>
      </w:r>
      <w:proofErr w:type="spellStart"/>
      <w:r w:rsidRPr="005F05ED">
        <w:rPr>
          <w:sz w:val="28"/>
          <w:szCs w:val="28"/>
          <w:lang w:val="uk-UA" w:eastAsia="uk-UA"/>
        </w:rPr>
        <w:t>к.е.н</w:t>
      </w:r>
      <w:proofErr w:type="spellEnd"/>
      <w:r w:rsidRPr="005F05ED">
        <w:rPr>
          <w:sz w:val="28"/>
          <w:szCs w:val="28"/>
          <w:lang w:val="uk-UA" w:eastAsia="uk-UA"/>
        </w:rPr>
        <w:t>., доцент</w:t>
      </w:r>
      <w:r w:rsidR="00DE19F9">
        <w:rPr>
          <w:sz w:val="28"/>
          <w:szCs w:val="28"/>
          <w:lang w:val="uk-UA" w:eastAsia="uk-UA"/>
        </w:rPr>
        <w:t>у</w:t>
      </w:r>
      <w:r w:rsidRPr="005F05ED">
        <w:rPr>
          <w:sz w:val="28"/>
          <w:szCs w:val="28"/>
          <w:lang w:val="uk-UA" w:eastAsia="uk-UA"/>
        </w:rPr>
        <w:t xml:space="preserve"> кафедри </w:t>
      </w:r>
      <w:r w:rsidR="00DE19F9">
        <w:rPr>
          <w:sz w:val="28"/>
          <w:szCs w:val="28"/>
          <w:lang w:val="uk-UA" w:eastAsia="uk-UA"/>
        </w:rPr>
        <w:t>аудиту та державного контролю</w:t>
      </w:r>
      <w:r w:rsidRPr="005F05ED">
        <w:rPr>
          <w:sz w:val="28"/>
          <w:szCs w:val="28"/>
          <w:lang w:val="uk-UA" w:eastAsia="uk-UA"/>
        </w:rPr>
        <w:t>.</w:t>
      </w:r>
      <w:r w:rsidR="00830C71" w:rsidRPr="005F05ED">
        <w:rPr>
          <w:sz w:val="28"/>
          <w:szCs w:val="28"/>
          <w:lang w:val="uk-UA" w:eastAsia="uk-UA"/>
        </w:rPr>
        <w:t xml:space="preserve"> </w:t>
      </w:r>
      <w:r w:rsidRPr="005F05ED">
        <w:rPr>
          <w:sz w:val="28"/>
          <w:szCs w:val="28"/>
          <w:lang w:val="uk-UA" w:eastAsia="uk-UA"/>
        </w:rPr>
        <w:t xml:space="preserve">Вчене звання професора присвоєно </w:t>
      </w:r>
      <w:proofErr w:type="spellStart"/>
      <w:r w:rsidR="00DE19F9">
        <w:rPr>
          <w:sz w:val="28"/>
          <w:szCs w:val="28"/>
          <w:lang w:val="uk-UA" w:eastAsia="uk-UA"/>
        </w:rPr>
        <w:t>Алескеровій</w:t>
      </w:r>
      <w:proofErr w:type="spellEnd"/>
      <w:r w:rsidR="00DE19F9">
        <w:rPr>
          <w:sz w:val="28"/>
          <w:szCs w:val="28"/>
          <w:lang w:val="uk-UA" w:eastAsia="uk-UA"/>
        </w:rPr>
        <w:t xml:space="preserve"> Юлії Володимирівні</w:t>
      </w:r>
      <w:r w:rsidRPr="005F05ED">
        <w:rPr>
          <w:sz w:val="28"/>
          <w:szCs w:val="28"/>
          <w:lang w:val="uk-UA" w:eastAsia="uk-UA"/>
        </w:rPr>
        <w:t xml:space="preserve"> – </w:t>
      </w:r>
      <w:proofErr w:type="spellStart"/>
      <w:r w:rsidRPr="005F05ED">
        <w:rPr>
          <w:sz w:val="28"/>
          <w:szCs w:val="28"/>
          <w:lang w:val="uk-UA" w:eastAsia="uk-UA"/>
        </w:rPr>
        <w:t>д.е.н</w:t>
      </w:r>
      <w:proofErr w:type="spellEnd"/>
      <w:r w:rsidRPr="005F05ED">
        <w:rPr>
          <w:sz w:val="28"/>
          <w:szCs w:val="28"/>
          <w:lang w:val="uk-UA" w:eastAsia="uk-UA"/>
        </w:rPr>
        <w:t xml:space="preserve">., </w:t>
      </w:r>
      <w:r w:rsidR="00DE19F9">
        <w:rPr>
          <w:sz w:val="28"/>
          <w:szCs w:val="28"/>
          <w:lang w:val="uk-UA" w:eastAsia="uk-UA"/>
        </w:rPr>
        <w:t>професору</w:t>
      </w:r>
      <w:r w:rsidRPr="005F05ED">
        <w:rPr>
          <w:sz w:val="28"/>
          <w:szCs w:val="28"/>
          <w:lang w:val="uk-UA" w:eastAsia="uk-UA"/>
        </w:rPr>
        <w:t xml:space="preserve"> кафедри фінансів, банківської справи та страхування.</w:t>
      </w:r>
      <w:r w:rsidR="00830C71" w:rsidRPr="005F05ED">
        <w:rPr>
          <w:sz w:val="28"/>
          <w:szCs w:val="28"/>
          <w:lang w:val="uk-UA" w:eastAsia="uk-UA"/>
        </w:rPr>
        <w:t xml:space="preserve"> </w:t>
      </w:r>
      <w:r w:rsidRPr="005F05ED">
        <w:rPr>
          <w:sz w:val="28"/>
          <w:szCs w:val="28"/>
          <w:lang w:val="uk-UA" w:eastAsia="uk-UA"/>
        </w:rPr>
        <w:t xml:space="preserve">Вчене звання доцента присвоєно </w:t>
      </w:r>
      <w:r w:rsidR="00DE19F9">
        <w:rPr>
          <w:sz w:val="28"/>
          <w:szCs w:val="28"/>
          <w:lang w:val="uk-UA" w:eastAsia="uk-UA"/>
        </w:rPr>
        <w:t>Козаченко Анні Юріївні</w:t>
      </w:r>
      <w:r w:rsidRPr="005F05ED">
        <w:rPr>
          <w:sz w:val="28"/>
          <w:szCs w:val="28"/>
          <w:lang w:val="uk-UA" w:eastAsia="uk-UA"/>
        </w:rPr>
        <w:t xml:space="preserve"> – </w:t>
      </w:r>
      <w:proofErr w:type="spellStart"/>
      <w:r w:rsidRPr="005F05ED">
        <w:rPr>
          <w:sz w:val="28"/>
          <w:szCs w:val="28"/>
          <w:lang w:val="uk-UA" w:eastAsia="uk-UA"/>
        </w:rPr>
        <w:t>к.е.н</w:t>
      </w:r>
      <w:proofErr w:type="spellEnd"/>
      <w:r w:rsidRPr="005F05ED">
        <w:rPr>
          <w:sz w:val="28"/>
          <w:szCs w:val="28"/>
          <w:lang w:val="uk-UA" w:eastAsia="uk-UA"/>
        </w:rPr>
        <w:t xml:space="preserve">., </w:t>
      </w:r>
      <w:r w:rsidR="00DE19F9">
        <w:rPr>
          <w:sz w:val="28"/>
          <w:szCs w:val="28"/>
          <w:lang w:val="uk-UA" w:eastAsia="uk-UA"/>
        </w:rPr>
        <w:t>доценту</w:t>
      </w:r>
      <w:r w:rsidRPr="005F05ED">
        <w:rPr>
          <w:sz w:val="28"/>
          <w:szCs w:val="28"/>
          <w:lang w:val="uk-UA" w:eastAsia="uk-UA"/>
        </w:rPr>
        <w:t xml:space="preserve"> кафедри </w:t>
      </w:r>
      <w:r w:rsidR="00DE19F9">
        <w:rPr>
          <w:sz w:val="28"/>
          <w:szCs w:val="28"/>
          <w:lang w:val="uk-UA" w:eastAsia="uk-UA"/>
        </w:rPr>
        <w:t>аудиту та державного контролю</w:t>
      </w:r>
      <w:r w:rsidRPr="005F05ED">
        <w:rPr>
          <w:sz w:val="28"/>
          <w:szCs w:val="28"/>
          <w:lang w:val="uk-UA" w:eastAsia="uk-UA"/>
        </w:rPr>
        <w:t>.</w:t>
      </w:r>
    </w:p>
    <w:p w:rsidR="009271B8" w:rsidRPr="00DE19F9" w:rsidRDefault="00DE19F9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DE19F9">
        <w:rPr>
          <w:sz w:val="28"/>
          <w:szCs w:val="28"/>
          <w:lang w:val="uk-UA" w:eastAsia="uk-UA"/>
        </w:rPr>
        <w:t>Діючі</w:t>
      </w:r>
      <w:r w:rsidR="009271B8" w:rsidRPr="00DE19F9">
        <w:rPr>
          <w:sz w:val="28"/>
          <w:szCs w:val="28"/>
          <w:lang w:val="uk-UA" w:eastAsia="uk-UA"/>
        </w:rPr>
        <w:t xml:space="preserve"> ініціативні тематики у 20</w:t>
      </w:r>
      <w:r w:rsidRPr="00DE19F9">
        <w:rPr>
          <w:sz w:val="28"/>
          <w:szCs w:val="28"/>
          <w:lang w:val="uk-UA" w:eastAsia="uk-UA"/>
        </w:rPr>
        <w:t>20</w:t>
      </w:r>
      <w:r w:rsidR="009271B8" w:rsidRPr="00DE19F9">
        <w:rPr>
          <w:sz w:val="28"/>
          <w:szCs w:val="28"/>
          <w:lang w:val="uk-UA" w:eastAsia="uk-UA"/>
        </w:rPr>
        <w:t xml:space="preserve"> році</w:t>
      </w:r>
      <w:r w:rsidRPr="00DE19F9">
        <w:rPr>
          <w:sz w:val="28"/>
          <w:szCs w:val="28"/>
          <w:lang w:val="uk-UA" w:eastAsia="uk-UA"/>
        </w:rPr>
        <w:t>, в межах яких проводились наукові дослідження</w:t>
      </w:r>
      <w:r w:rsidR="009271B8" w:rsidRPr="00DE19F9">
        <w:rPr>
          <w:sz w:val="28"/>
          <w:szCs w:val="28"/>
          <w:lang w:val="uk-UA" w:eastAsia="uk-UA"/>
        </w:rPr>
        <w:t>:</w:t>
      </w:r>
    </w:p>
    <w:p w:rsidR="009271B8" w:rsidRPr="005F05ED" w:rsidRDefault="009271B8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5F05ED">
        <w:rPr>
          <w:sz w:val="28"/>
          <w:szCs w:val="28"/>
          <w:lang w:val="uk-UA" w:eastAsia="uk-UA"/>
        </w:rPr>
        <w:t>1. «Аналіз ефективності використання ресурсного потенціалу сільськогосподарських підприємств в умовах забезпечення економічного зростання АПК» (01.2019-12.2022 рр., №ДР 0118U100586);</w:t>
      </w:r>
    </w:p>
    <w:p w:rsidR="009271B8" w:rsidRPr="005F05ED" w:rsidRDefault="009271B8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5F05ED">
        <w:rPr>
          <w:sz w:val="28"/>
          <w:szCs w:val="28"/>
          <w:lang w:val="uk-UA" w:eastAsia="uk-UA"/>
        </w:rPr>
        <w:t>2. «Фінансовий контроль в системі управління економічною безпекою суб’єктів господарювання» (01.2019-01.2023 рр., №ДР 0118U100563)</w:t>
      </w:r>
    </w:p>
    <w:p w:rsidR="009271B8" w:rsidRPr="005F05ED" w:rsidRDefault="009271B8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5F05ED">
        <w:rPr>
          <w:sz w:val="28"/>
          <w:szCs w:val="28"/>
          <w:lang w:val="uk-UA" w:eastAsia="uk-UA"/>
        </w:rPr>
        <w:t xml:space="preserve">3. «Сучасні тенденції, новації та перспективи розвитку обліку та оподаткування підприємств, організацій, установ» (01.2019-12.2022 рр., №ДР 0118U100367) </w:t>
      </w:r>
    </w:p>
    <w:p w:rsidR="009271B8" w:rsidRPr="005F05ED" w:rsidRDefault="009271B8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5F05ED">
        <w:rPr>
          <w:sz w:val="28"/>
          <w:szCs w:val="28"/>
          <w:lang w:val="uk-UA" w:eastAsia="uk-UA"/>
        </w:rPr>
        <w:t>4. «Інформаційні ресурси формування механізму економічної безпеки підприємства для цілей управління в конкурентному середовищі» (02.2019-12.2023 рр., №ДР 0119U100043)</w:t>
      </w:r>
    </w:p>
    <w:p w:rsidR="006F36E9" w:rsidRPr="005F05ED" w:rsidRDefault="006F36E9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5F05ED">
        <w:rPr>
          <w:sz w:val="28"/>
          <w:szCs w:val="28"/>
          <w:lang w:val="uk-UA" w:eastAsia="uk-UA"/>
        </w:rPr>
        <w:t>5. «Фінансовий механізм в системі економічних векторів розвитку України» (09.2019-12.2023 рр., №ДР 0119U103339).</w:t>
      </w:r>
    </w:p>
    <w:p w:rsidR="009271B8" w:rsidRPr="005F05ED" w:rsidRDefault="00DE19F9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 2020 році завершилася наукова робота над </w:t>
      </w:r>
      <w:proofErr w:type="spellStart"/>
      <w:r w:rsidR="001F2415" w:rsidRPr="005F05ED">
        <w:rPr>
          <w:sz w:val="28"/>
          <w:szCs w:val="28"/>
          <w:lang w:val="uk-UA" w:eastAsia="uk-UA"/>
        </w:rPr>
        <w:t>міжфакультетською</w:t>
      </w:r>
      <w:proofErr w:type="spellEnd"/>
      <w:r w:rsidR="001F2415" w:rsidRPr="005F05ED">
        <w:rPr>
          <w:sz w:val="28"/>
          <w:szCs w:val="28"/>
          <w:lang w:val="uk-UA" w:eastAsia="uk-UA"/>
        </w:rPr>
        <w:t xml:space="preserve"> науковою </w:t>
      </w:r>
      <w:proofErr w:type="spellStart"/>
      <w:r w:rsidR="001F2415" w:rsidRPr="005F05ED">
        <w:rPr>
          <w:sz w:val="28"/>
          <w:szCs w:val="28"/>
          <w:lang w:val="uk-UA" w:eastAsia="uk-UA"/>
        </w:rPr>
        <w:t>госпдоговірною</w:t>
      </w:r>
      <w:proofErr w:type="spellEnd"/>
      <w:r w:rsidR="001F2415" w:rsidRPr="005F05ED">
        <w:rPr>
          <w:sz w:val="28"/>
          <w:szCs w:val="28"/>
          <w:lang w:val="uk-UA" w:eastAsia="uk-UA"/>
        </w:rPr>
        <w:t xml:space="preserve"> тематикою: «Розвиток органічного виробництва в Україні на основі модернізації навчального процесу аграрних закладів вищої освіти» (04.2018-12.2020 рр., №ДР 0118U001422).</w:t>
      </w:r>
    </w:p>
    <w:p w:rsidR="008069B3" w:rsidRDefault="008069B3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8069B3">
        <w:rPr>
          <w:color w:val="000000"/>
          <w:sz w:val="28"/>
          <w:szCs w:val="28"/>
          <w:lang w:val="uk-UA" w:eastAsia="uk-UA"/>
        </w:rPr>
        <w:t>Активну участь у науковій</w:t>
      </w:r>
      <w:r w:rsidR="0028449C">
        <w:rPr>
          <w:color w:val="000000"/>
          <w:sz w:val="28"/>
          <w:szCs w:val="28"/>
          <w:lang w:val="uk-UA" w:eastAsia="uk-UA"/>
        </w:rPr>
        <w:t>, інноваційній, міжнародній</w:t>
      </w:r>
      <w:r w:rsidRPr="008069B3">
        <w:rPr>
          <w:color w:val="000000"/>
          <w:sz w:val="28"/>
          <w:szCs w:val="28"/>
          <w:lang w:val="uk-UA" w:eastAsia="uk-UA"/>
        </w:rPr>
        <w:t xml:space="preserve"> </w:t>
      </w:r>
      <w:r w:rsidR="0028449C">
        <w:rPr>
          <w:color w:val="000000"/>
          <w:sz w:val="28"/>
          <w:szCs w:val="28"/>
          <w:lang w:val="uk-UA" w:eastAsia="uk-UA"/>
        </w:rPr>
        <w:t>діяльності</w:t>
      </w:r>
      <w:r w:rsidRPr="008069B3">
        <w:rPr>
          <w:color w:val="000000"/>
          <w:sz w:val="28"/>
          <w:szCs w:val="28"/>
          <w:lang w:val="uk-UA" w:eastAsia="uk-UA"/>
        </w:rPr>
        <w:t xml:space="preserve"> факультету беруть студенти</w:t>
      </w:r>
      <w:r w:rsidR="00652F85" w:rsidRPr="005F05ED">
        <w:rPr>
          <w:color w:val="000000"/>
          <w:sz w:val="28"/>
          <w:szCs w:val="28"/>
          <w:lang w:val="uk-UA" w:eastAsia="uk-UA"/>
        </w:rPr>
        <w:t xml:space="preserve">. </w:t>
      </w:r>
    </w:p>
    <w:p w:rsidR="00FF358F" w:rsidRPr="0028449C" w:rsidRDefault="00FF358F" w:rsidP="00B02A7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D47A6">
        <w:rPr>
          <w:sz w:val="28"/>
          <w:szCs w:val="28"/>
          <w:lang w:val="uk-UA"/>
        </w:rPr>
        <w:t xml:space="preserve">2 липня відбувся фінал Всеукраїнського конкурсу </w:t>
      </w:r>
      <w:proofErr w:type="spellStart"/>
      <w:r w:rsidRPr="00CD47A6">
        <w:rPr>
          <w:sz w:val="28"/>
          <w:szCs w:val="28"/>
        </w:rPr>
        <w:t>Scholarship</w:t>
      </w:r>
      <w:proofErr w:type="spellEnd"/>
      <w:r w:rsidRPr="00CD47A6">
        <w:rPr>
          <w:sz w:val="28"/>
          <w:szCs w:val="28"/>
          <w:lang w:val="uk-UA"/>
        </w:rPr>
        <w:t xml:space="preserve">. </w:t>
      </w:r>
      <w:r w:rsidRPr="0028449C">
        <w:rPr>
          <w:sz w:val="28"/>
          <w:szCs w:val="28"/>
          <w:lang w:val="uk-UA"/>
        </w:rPr>
        <w:t xml:space="preserve">До фіналу ввійшла студентка факультету обліку та аудиту Наталія </w:t>
      </w:r>
      <w:proofErr w:type="spellStart"/>
      <w:r w:rsidRPr="0028449C">
        <w:rPr>
          <w:sz w:val="28"/>
          <w:szCs w:val="28"/>
          <w:lang w:val="uk-UA"/>
        </w:rPr>
        <w:t>Шаргало</w:t>
      </w:r>
      <w:proofErr w:type="spellEnd"/>
      <w:r w:rsidRPr="0028449C">
        <w:rPr>
          <w:sz w:val="28"/>
          <w:szCs w:val="28"/>
          <w:lang w:val="uk-UA"/>
        </w:rPr>
        <w:t xml:space="preserve"> (науковий керівник Іщенко Яна Петрівна)</w:t>
      </w:r>
      <w:r>
        <w:rPr>
          <w:sz w:val="28"/>
          <w:szCs w:val="28"/>
          <w:lang w:val="uk-UA"/>
        </w:rPr>
        <w:t xml:space="preserve">, яка </w:t>
      </w:r>
      <w:r w:rsidRPr="0028449C">
        <w:rPr>
          <w:sz w:val="28"/>
          <w:szCs w:val="28"/>
          <w:lang w:val="uk-UA"/>
        </w:rPr>
        <w:t xml:space="preserve">гідно презентувала напрацювання власної ідеї, а саме інноваційно-логістичну платформу. </w:t>
      </w:r>
      <w:r w:rsidRPr="00CD47A6">
        <w:rPr>
          <w:sz w:val="28"/>
          <w:szCs w:val="28"/>
        </w:rPr>
        <w:t xml:space="preserve">За результатами </w:t>
      </w:r>
      <w:proofErr w:type="spellStart"/>
      <w:r w:rsidRPr="00CD47A6">
        <w:rPr>
          <w:sz w:val="28"/>
          <w:szCs w:val="28"/>
        </w:rPr>
        <w:t>фіналу</w:t>
      </w:r>
      <w:proofErr w:type="spellEnd"/>
      <w:r w:rsidRPr="00CD47A6">
        <w:rPr>
          <w:sz w:val="28"/>
          <w:szCs w:val="28"/>
        </w:rPr>
        <w:t xml:space="preserve"> в </w:t>
      </w:r>
      <w:proofErr w:type="spellStart"/>
      <w:r w:rsidRPr="00CD47A6">
        <w:rPr>
          <w:sz w:val="28"/>
          <w:szCs w:val="28"/>
        </w:rPr>
        <w:t>номінації</w:t>
      </w:r>
      <w:proofErr w:type="spellEnd"/>
      <w:r w:rsidRPr="00CD47A6">
        <w:rPr>
          <w:sz w:val="28"/>
          <w:szCs w:val="28"/>
        </w:rPr>
        <w:t xml:space="preserve"> «</w:t>
      </w:r>
      <w:proofErr w:type="spellStart"/>
      <w:proofErr w:type="gramStart"/>
      <w:r w:rsidRPr="00CD47A6">
        <w:rPr>
          <w:sz w:val="28"/>
          <w:szCs w:val="28"/>
        </w:rPr>
        <w:t>П</w:t>
      </w:r>
      <w:proofErr w:type="gramEnd"/>
      <w:r w:rsidRPr="00CD47A6">
        <w:rPr>
          <w:sz w:val="28"/>
          <w:szCs w:val="28"/>
        </w:rPr>
        <w:t>ідприємництво</w:t>
      </w:r>
      <w:proofErr w:type="spellEnd"/>
      <w:r w:rsidRPr="00CD47A6">
        <w:rPr>
          <w:sz w:val="28"/>
          <w:szCs w:val="28"/>
        </w:rPr>
        <w:t xml:space="preserve">» </w:t>
      </w:r>
      <w:proofErr w:type="spellStart"/>
      <w:r w:rsidRPr="00CD47A6">
        <w:rPr>
          <w:sz w:val="28"/>
          <w:szCs w:val="28"/>
        </w:rPr>
        <w:t>Наталія</w:t>
      </w:r>
      <w:proofErr w:type="spellEnd"/>
      <w:r w:rsidRPr="00CD47A6">
        <w:rPr>
          <w:sz w:val="28"/>
          <w:szCs w:val="28"/>
        </w:rPr>
        <w:t xml:space="preserve"> </w:t>
      </w:r>
      <w:proofErr w:type="spellStart"/>
      <w:r w:rsidRPr="00CD47A6">
        <w:rPr>
          <w:sz w:val="28"/>
          <w:szCs w:val="28"/>
        </w:rPr>
        <w:t>Шаргало</w:t>
      </w:r>
      <w:proofErr w:type="spellEnd"/>
      <w:r w:rsidRPr="00CD47A6">
        <w:rPr>
          <w:sz w:val="28"/>
          <w:szCs w:val="28"/>
        </w:rPr>
        <w:t xml:space="preserve"> </w:t>
      </w:r>
      <w:proofErr w:type="spellStart"/>
      <w:r w:rsidRPr="00CD47A6">
        <w:rPr>
          <w:sz w:val="28"/>
          <w:szCs w:val="28"/>
        </w:rPr>
        <w:t>здобула</w:t>
      </w:r>
      <w:proofErr w:type="spellEnd"/>
      <w:r w:rsidRPr="00CD47A6">
        <w:rPr>
          <w:sz w:val="28"/>
          <w:szCs w:val="28"/>
        </w:rPr>
        <w:t xml:space="preserve"> перемогу та </w:t>
      </w:r>
      <w:proofErr w:type="spellStart"/>
      <w:r w:rsidRPr="00CD47A6">
        <w:rPr>
          <w:sz w:val="28"/>
          <w:szCs w:val="28"/>
        </w:rPr>
        <w:t>отримала</w:t>
      </w:r>
      <w:proofErr w:type="spellEnd"/>
      <w:r w:rsidRPr="00CD47A6">
        <w:rPr>
          <w:sz w:val="28"/>
          <w:szCs w:val="28"/>
        </w:rPr>
        <w:t xml:space="preserve"> диплом 1 </w:t>
      </w:r>
      <w:proofErr w:type="spellStart"/>
      <w:r w:rsidRPr="00CD47A6"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C5664" w:rsidRDefault="00CB7E15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B66AB">
        <w:rPr>
          <w:sz w:val="28"/>
          <w:szCs w:val="28"/>
          <w:lang w:val="uk-UA"/>
        </w:rPr>
        <w:t xml:space="preserve">Студентка третього курсу денної форми навчання </w:t>
      </w:r>
      <w:proofErr w:type="spellStart"/>
      <w:r w:rsidRPr="001B66AB">
        <w:rPr>
          <w:sz w:val="28"/>
          <w:szCs w:val="28"/>
          <w:lang w:val="uk-UA"/>
        </w:rPr>
        <w:t>Момотюк</w:t>
      </w:r>
      <w:proofErr w:type="spellEnd"/>
      <w:r w:rsidRPr="001B66AB">
        <w:rPr>
          <w:sz w:val="28"/>
          <w:szCs w:val="28"/>
          <w:lang w:val="uk-UA"/>
        </w:rPr>
        <w:t xml:space="preserve"> А.А. стала переможницею в конкурсі «Молодь і поліграфія» (керівник – ст. викладач </w:t>
      </w:r>
      <w:proofErr w:type="spellStart"/>
      <w:r w:rsidRPr="001B66AB">
        <w:rPr>
          <w:sz w:val="28"/>
          <w:szCs w:val="28"/>
          <w:lang w:val="uk-UA"/>
        </w:rPr>
        <w:t>Бурко</w:t>
      </w:r>
      <w:proofErr w:type="spellEnd"/>
      <w:r w:rsidRPr="001B66AB">
        <w:rPr>
          <w:sz w:val="28"/>
          <w:szCs w:val="28"/>
          <w:lang w:val="uk-UA"/>
        </w:rPr>
        <w:t xml:space="preserve"> К.В.) з науковою роботою «Вектор розвитку видавничих послуг в умовах впливу </w:t>
      </w:r>
      <w:proofErr w:type="spellStart"/>
      <w:r w:rsidRPr="001B66AB">
        <w:rPr>
          <w:sz w:val="28"/>
          <w:szCs w:val="28"/>
          <w:lang w:val="uk-UA"/>
        </w:rPr>
        <w:t>діджиталізації</w:t>
      </w:r>
      <w:proofErr w:type="spellEnd"/>
      <w:r w:rsidRPr="001B66AB">
        <w:rPr>
          <w:sz w:val="28"/>
          <w:szCs w:val="28"/>
          <w:lang w:val="uk-UA"/>
        </w:rPr>
        <w:t xml:space="preserve"> на підготовку здобувачів вищої освіти» та нагороджена дипломом ІІІ ступеня</w:t>
      </w:r>
      <w:r w:rsidR="001B66AB">
        <w:rPr>
          <w:sz w:val="28"/>
          <w:szCs w:val="28"/>
          <w:lang w:val="uk-UA"/>
        </w:rPr>
        <w:t>.</w:t>
      </w:r>
    </w:p>
    <w:p w:rsidR="00487630" w:rsidRDefault="00487630" w:rsidP="00B02A7A">
      <w:pPr>
        <w:ind w:firstLine="709"/>
        <w:jc w:val="both"/>
        <w:rPr>
          <w:rFonts w:eastAsia="SimSun"/>
          <w:bCs/>
          <w:kern w:val="1"/>
          <w:sz w:val="28"/>
          <w:szCs w:val="28"/>
          <w:lang w:val="uk-UA" w:eastAsia="zh-CN" w:bidi="hi-IN"/>
        </w:rPr>
      </w:pPr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t>Перемож</w:t>
      </w:r>
      <w:r w:rsidR="007230BD">
        <w:rPr>
          <w:rFonts w:eastAsia="SimSun"/>
          <w:bCs/>
          <w:kern w:val="1"/>
          <w:sz w:val="28"/>
          <w:szCs w:val="28"/>
          <w:lang w:val="uk-UA" w:eastAsia="zh-CN" w:bidi="hi-IN"/>
        </w:rPr>
        <w:t>ни</w:t>
      </w:r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t xml:space="preserve">цею Всеукраїнського конкурсу «Перспективний </w:t>
      </w:r>
      <w:proofErr w:type="spellStart"/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t>агрополітик</w:t>
      </w:r>
      <w:proofErr w:type="spellEnd"/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t xml:space="preserve"> України 2020» стала студентка факультету </w:t>
      </w:r>
      <w:proofErr w:type="spellStart"/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t>Шаргало</w:t>
      </w:r>
      <w:proofErr w:type="spellEnd"/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t xml:space="preserve"> Наталія (керівник Козаченко Анна Юріївна). Студентка стала частинкою єдиної бізнес </w:t>
      </w:r>
      <w:r w:rsidRPr="00487630">
        <w:rPr>
          <w:rFonts w:eastAsia="SimSun"/>
          <w:bCs/>
          <w:kern w:val="1"/>
          <w:sz w:val="28"/>
          <w:szCs w:val="28"/>
          <w:lang w:val="uk-UA" w:eastAsia="zh-CN" w:bidi="hi-IN"/>
        </w:rPr>
        <w:lastRenderedPageBreak/>
        <w:t>конференції в Європі - LARGE FARM MANAGEMENT, де, власне, була нагороджена сертифікатом переможця</w:t>
      </w:r>
      <w:r w:rsidR="00B65CC2">
        <w:rPr>
          <w:rFonts w:eastAsia="SimSun"/>
          <w:bCs/>
          <w:kern w:val="1"/>
          <w:sz w:val="28"/>
          <w:szCs w:val="28"/>
          <w:lang w:val="uk-UA" w:eastAsia="zh-CN" w:bidi="hi-IN"/>
        </w:rPr>
        <w:t>.</w:t>
      </w:r>
    </w:p>
    <w:p w:rsidR="00CF1801" w:rsidRPr="00B65CC2" w:rsidRDefault="00D979AA" w:rsidP="00B02A7A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B65CC2">
        <w:rPr>
          <w:spacing w:val="-6"/>
          <w:sz w:val="28"/>
          <w:szCs w:val="28"/>
          <w:lang w:val="uk-UA"/>
        </w:rPr>
        <w:t xml:space="preserve">Варто зазначити, що студенти факультету беруть участь в міжнародних стипендіальних програмах. Так, подано документи студенткою першого курсу </w:t>
      </w:r>
      <w:proofErr w:type="spellStart"/>
      <w:r w:rsidRPr="00B65CC2">
        <w:rPr>
          <w:spacing w:val="-6"/>
          <w:sz w:val="28"/>
          <w:szCs w:val="28"/>
          <w:lang w:val="uk-UA"/>
        </w:rPr>
        <w:t>Онофрійчук</w:t>
      </w:r>
      <w:proofErr w:type="spellEnd"/>
      <w:r w:rsidRPr="00B65CC2">
        <w:rPr>
          <w:spacing w:val="-6"/>
          <w:sz w:val="28"/>
          <w:szCs w:val="28"/>
          <w:lang w:val="uk-UA"/>
        </w:rPr>
        <w:t xml:space="preserve"> Анастасією на навчання в найкращих угорських університетах. </w:t>
      </w:r>
      <w:r w:rsidR="00CF1801" w:rsidRPr="00B65CC2">
        <w:rPr>
          <w:spacing w:val="-6"/>
          <w:sz w:val="28"/>
          <w:szCs w:val="28"/>
          <w:lang w:val="uk-UA"/>
        </w:rPr>
        <w:t xml:space="preserve">Сьогодні можна сказати про успішне затвердження заявки на рівні України та подальше її проходження і розгляд угорськими закладами вищої освіти. </w:t>
      </w:r>
    </w:p>
    <w:p w:rsidR="00AC6A7B" w:rsidRPr="005F05ED" w:rsidRDefault="00AC6A7B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F05ED">
        <w:rPr>
          <w:sz w:val="28"/>
          <w:szCs w:val="28"/>
          <w:lang w:val="uk-UA"/>
        </w:rPr>
        <w:t xml:space="preserve">Виховна робота на факультеті обліку та аудиту є складовою і невід’ємною частиною цілісної системи підготовки фахівців та спрямована на всебічний розвиток особистості майбутнього фахівця. Однією з базових ланок виховної роботи на факультеті є діяльність кураторів академічних груп, яка спрямована на формування професійно-активної особистості, компетентної, націленої на творчий саморозвиток і постійне вдосконалення знань у процесі навчання. </w:t>
      </w:r>
    </w:p>
    <w:p w:rsidR="00920230" w:rsidRPr="001B66AB" w:rsidRDefault="00AC6A7B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pacing w:val="-8"/>
          <w:sz w:val="28"/>
          <w:szCs w:val="28"/>
          <w:lang w:val="uk-UA" w:eastAsia="uk-UA"/>
        </w:rPr>
      </w:pPr>
      <w:r w:rsidRPr="005F05ED">
        <w:rPr>
          <w:spacing w:val="-8"/>
          <w:sz w:val="28"/>
          <w:szCs w:val="28"/>
          <w:lang w:val="uk-UA"/>
        </w:rPr>
        <w:t>Особлива роль у виховній діяльності покладається на орган</w:t>
      </w:r>
      <w:r w:rsidR="00EA27CC" w:rsidRPr="005F05ED">
        <w:rPr>
          <w:spacing w:val="-8"/>
          <w:sz w:val="28"/>
          <w:szCs w:val="28"/>
          <w:lang w:val="uk-UA"/>
        </w:rPr>
        <w:t xml:space="preserve">и студентського самоврядування, які приймають </w:t>
      </w:r>
      <w:r w:rsidRPr="005F05ED">
        <w:rPr>
          <w:spacing w:val="-8"/>
          <w:sz w:val="28"/>
          <w:szCs w:val="28"/>
          <w:lang w:val="uk-UA"/>
        </w:rPr>
        <w:t>активну участь у вирішенні важливих</w:t>
      </w:r>
      <w:r w:rsidR="00EA27CC" w:rsidRPr="005F05ED">
        <w:rPr>
          <w:spacing w:val="-8"/>
          <w:sz w:val="28"/>
          <w:szCs w:val="28"/>
          <w:lang w:val="uk-UA"/>
        </w:rPr>
        <w:t xml:space="preserve"> питань, </w:t>
      </w:r>
      <w:r w:rsidR="00EA27CC" w:rsidRPr="001B66AB">
        <w:rPr>
          <w:spacing w:val="-8"/>
          <w:sz w:val="28"/>
          <w:szCs w:val="28"/>
          <w:lang w:val="uk-UA"/>
        </w:rPr>
        <w:t>пов’язаних з навчально-</w:t>
      </w:r>
      <w:r w:rsidRPr="001B66AB">
        <w:rPr>
          <w:spacing w:val="-8"/>
          <w:sz w:val="28"/>
          <w:szCs w:val="28"/>
          <w:lang w:val="uk-UA"/>
        </w:rPr>
        <w:t>науковою та культурно-</w:t>
      </w:r>
      <w:r w:rsidR="00EA27CC" w:rsidRPr="001B66AB">
        <w:rPr>
          <w:spacing w:val="-8"/>
          <w:sz w:val="28"/>
          <w:szCs w:val="28"/>
          <w:lang w:val="uk-UA"/>
        </w:rPr>
        <w:t>виховною</w:t>
      </w:r>
      <w:r w:rsidRPr="001B66AB">
        <w:rPr>
          <w:spacing w:val="-8"/>
          <w:sz w:val="28"/>
          <w:szCs w:val="28"/>
          <w:lang w:val="uk-UA"/>
        </w:rPr>
        <w:t xml:space="preserve"> діяльністю студентів факультету.</w:t>
      </w:r>
    </w:p>
    <w:p w:rsidR="00BD71BC" w:rsidRPr="001B66AB" w:rsidRDefault="00886A21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B66AB">
        <w:rPr>
          <w:sz w:val="28"/>
          <w:szCs w:val="28"/>
          <w:shd w:val="clear" w:color="auto" w:fill="FFFFFF"/>
        </w:rPr>
        <w:t>1</w:t>
      </w:r>
      <w:r w:rsidRPr="001B66AB">
        <w:rPr>
          <w:sz w:val="28"/>
          <w:szCs w:val="28"/>
          <w:shd w:val="clear" w:color="auto" w:fill="FFFFFF"/>
          <w:lang w:val="uk-UA"/>
        </w:rPr>
        <w:t>1</w:t>
      </w:r>
      <w:r w:rsidRPr="001B6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66AB">
        <w:rPr>
          <w:sz w:val="28"/>
          <w:szCs w:val="28"/>
          <w:shd w:val="clear" w:color="auto" w:fill="FFFFFF"/>
        </w:rPr>
        <w:t>вересня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20</w:t>
      </w:r>
      <w:r w:rsidRPr="001B66AB">
        <w:rPr>
          <w:sz w:val="28"/>
          <w:szCs w:val="28"/>
          <w:shd w:val="clear" w:color="auto" w:fill="FFFFFF"/>
          <w:lang w:val="uk-UA"/>
        </w:rPr>
        <w:t>20</w:t>
      </w:r>
      <w:r w:rsidRPr="001B66AB">
        <w:rPr>
          <w:sz w:val="28"/>
          <w:szCs w:val="28"/>
          <w:shd w:val="clear" w:color="auto" w:fill="FFFFFF"/>
        </w:rPr>
        <w:t xml:space="preserve"> року у</w:t>
      </w:r>
      <w:proofErr w:type="gramStart"/>
      <w:r w:rsidRPr="001B6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66AB">
        <w:rPr>
          <w:sz w:val="28"/>
          <w:szCs w:val="28"/>
          <w:shd w:val="clear" w:color="auto" w:fill="FFFFFF"/>
        </w:rPr>
        <w:t>В</w:t>
      </w:r>
      <w:proofErr w:type="gramEnd"/>
      <w:r w:rsidRPr="001B66AB">
        <w:rPr>
          <w:sz w:val="28"/>
          <w:szCs w:val="28"/>
          <w:shd w:val="clear" w:color="auto" w:fill="FFFFFF"/>
        </w:rPr>
        <w:t>інницькому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66AB">
        <w:rPr>
          <w:sz w:val="28"/>
          <w:szCs w:val="28"/>
          <w:shd w:val="clear" w:color="auto" w:fill="FFFFFF"/>
        </w:rPr>
        <w:t>національному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аграрному </w:t>
      </w:r>
      <w:proofErr w:type="spellStart"/>
      <w:r w:rsidRPr="001B66AB">
        <w:rPr>
          <w:sz w:val="28"/>
          <w:szCs w:val="28"/>
          <w:shd w:val="clear" w:color="auto" w:fill="FFFFFF"/>
        </w:rPr>
        <w:t>університеті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66AB">
        <w:rPr>
          <w:sz w:val="28"/>
          <w:szCs w:val="28"/>
          <w:shd w:val="clear" w:color="auto" w:fill="FFFFFF"/>
        </w:rPr>
        <w:t>відбулись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66AB">
        <w:rPr>
          <w:sz w:val="28"/>
          <w:szCs w:val="28"/>
          <w:shd w:val="clear" w:color="auto" w:fill="FFFFFF"/>
        </w:rPr>
        <w:t>святкові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заходи </w:t>
      </w:r>
      <w:proofErr w:type="spellStart"/>
      <w:r w:rsidRPr="001B66AB">
        <w:rPr>
          <w:sz w:val="28"/>
          <w:szCs w:val="28"/>
          <w:shd w:val="clear" w:color="auto" w:fill="FFFFFF"/>
        </w:rPr>
        <w:t>приурочені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 «Дню </w:t>
      </w:r>
      <w:proofErr w:type="spellStart"/>
      <w:r w:rsidRPr="001B66AB">
        <w:rPr>
          <w:sz w:val="28"/>
          <w:szCs w:val="28"/>
          <w:shd w:val="clear" w:color="auto" w:fill="FFFFFF"/>
        </w:rPr>
        <w:t>знань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» та «Посвяти у </w:t>
      </w:r>
      <w:proofErr w:type="spellStart"/>
      <w:r w:rsidRPr="001B66AB">
        <w:rPr>
          <w:sz w:val="28"/>
          <w:szCs w:val="28"/>
          <w:shd w:val="clear" w:color="auto" w:fill="FFFFFF"/>
        </w:rPr>
        <w:t>студенти</w:t>
      </w:r>
      <w:proofErr w:type="spellEnd"/>
      <w:r w:rsidRPr="001B66A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1B66AB">
        <w:rPr>
          <w:sz w:val="28"/>
          <w:szCs w:val="28"/>
          <w:shd w:val="clear" w:color="auto" w:fill="FFFFFF"/>
        </w:rPr>
        <w:t>першокурсників</w:t>
      </w:r>
      <w:proofErr w:type="spellEnd"/>
      <w:r w:rsidRPr="001B66AB">
        <w:rPr>
          <w:sz w:val="28"/>
          <w:szCs w:val="28"/>
          <w:shd w:val="clear" w:color="auto" w:fill="FFFFFF"/>
          <w:lang w:val="uk-UA"/>
        </w:rPr>
        <w:t>.</w:t>
      </w:r>
    </w:p>
    <w:p w:rsidR="00886A21" w:rsidRDefault="00FA104E" w:rsidP="00C11CC6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1B1B1B"/>
          <w:sz w:val="28"/>
          <w:szCs w:val="28"/>
          <w:shd w:val="clear" w:color="auto" w:fill="FFFFFF"/>
          <w:lang w:val="uk-UA"/>
        </w:rPr>
      </w:pPr>
      <w:r w:rsidRPr="001B66AB">
        <w:rPr>
          <w:sz w:val="28"/>
          <w:szCs w:val="28"/>
          <w:lang w:val="uk-UA"/>
        </w:rPr>
        <w:t xml:space="preserve">7 жовтня </w:t>
      </w:r>
      <w:r w:rsidRPr="00584B6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584B62">
        <w:rPr>
          <w:sz w:val="28"/>
          <w:szCs w:val="28"/>
          <w:lang w:val="uk-UA"/>
        </w:rPr>
        <w:t xml:space="preserve"> року у Центрі культури та дозвілля Вінницького національного аграрного університету відбувся традиційний конкурс для студентів 1-го курсу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Open</w:t>
      </w:r>
      <w:proofErr w:type="spellEnd"/>
      <w:r>
        <w:rPr>
          <w:sz w:val="28"/>
          <w:szCs w:val="28"/>
          <w:lang w:val="uk-UA"/>
        </w:rPr>
        <w:t xml:space="preserve"> yourself-2020».</w:t>
      </w:r>
      <w:r w:rsidR="00C11C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Студенти факультету обліку та аудиту зайняли призові місця в наступних номінаціях:</w:t>
      </w:r>
      <w:r w:rsidR="00C11CC6">
        <w:rPr>
          <w:sz w:val="28"/>
          <w:szCs w:val="28"/>
          <w:lang w:val="uk-UA"/>
        </w:rPr>
        <w:t xml:space="preserve"> у</w:t>
      </w:r>
      <w:r w:rsidRPr="003B758D">
        <w:rPr>
          <w:i/>
          <w:sz w:val="28"/>
          <w:szCs w:val="28"/>
          <w:lang w:val="uk-UA"/>
        </w:rPr>
        <w:t xml:space="preserve"> номінації вокальне мистецтво</w:t>
      </w:r>
      <w:r w:rsidR="00C11CC6">
        <w:rPr>
          <w:i/>
          <w:sz w:val="28"/>
          <w:szCs w:val="28"/>
          <w:lang w:val="uk-UA"/>
        </w:rPr>
        <w:t xml:space="preserve"> (</w:t>
      </w:r>
      <w:r w:rsidRPr="00D13085">
        <w:rPr>
          <w:sz w:val="28"/>
          <w:szCs w:val="28"/>
          <w:lang w:val="uk-UA"/>
        </w:rPr>
        <w:t xml:space="preserve">ІІІ місце – </w:t>
      </w:r>
      <w:proofErr w:type="spellStart"/>
      <w:r w:rsidRPr="00D13085">
        <w:rPr>
          <w:sz w:val="28"/>
          <w:szCs w:val="28"/>
          <w:lang w:val="uk-UA"/>
        </w:rPr>
        <w:t>Штогрі</w:t>
      </w:r>
      <w:r w:rsidR="00C11CC6">
        <w:rPr>
          <w:sz w:val="28"/>
          <w:szCs w:val="28"/>
          <w:lang w:val="uk-UA"/>
        </w:rPr>
        <w:t>н</w:t>
      </w:r>
      <w:proofErr w:type="spellEnd"/>
      <w:r w:rsidR="00C11CC6">
        <w:rPr>
          <w:sz w:val="28"/>
          <w:szCs w:val="28"/>
          <w:lang w:val="uk-UA"/>
        </w:rPr>
        <w:t xml:space="preserve"> Аліна), у</w:t>
      </w:r>
      <w:r w:rsidRPr="003B758D">
        <w:rPr>
          <w:i/>
          <w:sz w:val="28"/>
          <w:szCs w:val="28"/>
          <w:lang w:val="uk-UA"/>
        </w:rPr>
        <w:t xml:space="preserve"> н</w:t>
      </w:r>
      <w:r w:rsidR="00C11CC6">
        <w:rPr>
          <w:i/>
          <w:sz w:val="28"/>
          <w:szCs w:val="28"/>
          <w:lang w:val="uk-UA"/>
        </w:rPr>
        <w:t>омінації хореографічне мистецтво (</w:t>
      </w:r>
      <w:r w:rsidR="00C11CC6">
        <w:rPr>
          <w:sz w:val="28"/>
          <w:szCs w:val="28"/>
          <w:lang w:val="uk-UA"/>
        </w:rPr>
        <w:t xml:space="preserve">І місце – Гусак Юлія, </w:t>
      </w:r>
      <w:r w:rsidRPr="00D13085">
        <w:rPr>
          <w:sz w:val="28"/>
          <w:szCs w:val="28"/>
          <w:lang w:val="uk-UA"/>
        </w:rPr>
        <w:t xml:space="preserve">ІІ місце – </w:t>
      </w:r>
      <w:proofErr w:type="spellStart"/>
      <w:r w:rsidRPr="00D13085">
        <w:rPr>
          <w:sz w:val="28"/>
          <w:szCs w:val="28"/>
          <w:lang w:val="uk-UA"/>
        </w:rPr>
        <w:t>Онофрійчук</w:t>
      </w:r>
      <w:proofErr w:type="spellEnd"/>
      <w:r w:rsidRPr="00D13085">
        <w:rPr>
          <w:sz w:val="28"/>
          <w:szCs w:val="28"/>
          <w:lang w:val="uk-UA"/>
        </w:rPr>
        <w:t xml:space="preserve"> Анаста</w:t>
      </w:r>
      <w:r w:rsidR="00C11CC6">
        <w:rPr>
          <w:sz w:val="28"/>
          <w:szCs w:val="28"/>
          <w:lang w:val="uk-UA"/>
        </w:rPr>
        <w:t xml:space="preserve">сія та </w:t>
      </w:r>
      <w:proofErr w:type="spellStart"/>
      <w:r w:rsidR="00C11CC6">
        <w:rPr>
          <w:sz w:val="28"/>
          <w:szCs w:val="28"/>
          <w:lang w:val="uk-UA"/>
        </w:rPr>
        <w:t>Ясінська</w:t>
      </w:r>
      <w:proofErr w:type="spellEnd"/>
      <w:r w:rsidR="00C11CC6">
        <w:rPr>
          <w:sz w:val="28"/>
          <w:szCs w:val="28"/>
          <w:lang w:val="uk-UA"/>
        </w:rPr>
        <w:t xml:space="preserve"> Анастасія, </w:t>
      </w:r>
      <w:r w:rsidRPr="00D13085">
        <w:rPr>
          <w:sz w:val="28"/>
          <w:szCs w:val="28"/>
          <w:lang w:val="uk-UA"/>
        </w:rPr>
        <w:t>ІІІ м</w:t>
      </w:r>
      <w:r w:rsidR="00C11CC6">
        <w:rPr>
          <w:sz w:val="28"/>
          <w:szCs w:val="28"/>
          <w:lang w:val="uk-UA"/>
        </w:rPr>
        <w:t>ісце – Савченко Вікторія), у</w:t>
      </w:r>
      <w:r w:rsidRPr="003B758D">
        <w:rPr>
          <w:i/>
          <w:sz w:val="28"/>
          <w:szCs w:val="28"/>
          <w:lang w:val="uk-UA"/>
        </w:rPr>
        <w:t xml:space="preserve"> номінації художнє читання</w:t>
      </w:r>
      <w:r w:rsidR="00C11CC6">
        <w:rPr>
          <w:sz w:val="28"/>
          <w:szCs w:val="28"/>
          <w:lang w:val="uk-UA"/>
        </w:rPr>
        <w:t xml:space="preserve"> (</w:t>
      </w:r>
      <w:r w:rsidRPr="00D13085">
        <w:rPr>
          <w:sz w:val="28"/>
          <w:szCs w:val="28"/>
          <w:lang w:val="uk-UA"/>
        </w:rPr>
        <w:t>І міс</w:t>
      </w:r>
      <w:r w:rsidR="00C11CC6">
        <w:rPr>
          <w:sz w:val="28"/>
          <w:szCs w:val="28"/>
          <w:lang w:val="uk-UA"/>
        </w:rPr>
        <w:t xml:space="preserve">це – Заболотний Владислав, </w:t>
      </w:r>
      <w:r w:rsidRPr="00D13085">
        <w:rPr>
          <w:sz w:val="28"/>
          <w:szCs w:val="28"/>
          <w:lang w:val="uk-UA"/>
        </w:rPr>
        <w:t>ІІІ місце –</w:t>
      </w:r>
      <w:r w:rsidR="00C11CC6">
        <w:rPr>
          <w:sz w:val="28"/>
          <w:szCs w:val="28"/>
          <w:lang w:val="uk-UA"/>
        </w:rPr>
        <w:t xml:space="preserve"> Митрофанова Анастасія, ІІІ місце – Горбатюк Вікторія), </w:t>
      </w:r>
      <w:r w:rsidR="00C11CC6">
        <w:rPr>
          <w:i/>
          <w:sz w:val="28"/>
          <w:szCs w:val="28"/>
          <w:lang w:val="uk-UA"/>
        </w:rPr>
        <w:t>у</w:t>
      </w:r>
      <w:r w:rsidRPr="003B758D">
        <w:rPr>
          <w:i/>
          <w:sz w:val="28"/>
          <w:szCs w:val="28"/>
          <w:lang w:val="uk-UA"/>
        </w:rPr>
        <w:t xml:space="preserve"> номі</w:t>
      </w:r>
      <w:r w:rsidR="00C11CC6">
        <w:rPr>
          <w:i/>
          <w:sz w:val="28"/>
          <w:szCs w:val="28"/>
          <w:lang w:val="uk-UA"/>
        </w:rPr>
        <w:t>нації інструментальне мистецтво (</w:t>
      </w:r>
      <w:r w:rsidR="00C11CC6">
        <w:rPr>
          <w:sz w:val="28"/>
          <w:szCs w:val="28"/>
          <w:lang w:val="uk-UA"/>
        </w:rPr>
        <w:t xml:space="preserve">ІІ місце – </w:t>
      </w:r>
      <w:proofErr w:type="spellStart"/>
      <w:r w:rsidR="00C11CC6">
        <w:rPr>
          <w:sz w:val="28"/>
          <w:szCs w:val="28"/>
          <w:lang w:val="uk-UA"/>
        </w:rPr>
        <w:t>Мордюк</w:t>
      </w:r>
      <w:proofErr w:type="spellEnd"/>
      <w:r w:rsidR="00C11CC6">
        <w:rPr>
          <w:sz w:val="28"/>
          <w:szCs w:val="28"/>
          <w:lang w:val="uk-UA"/>
        </w:rPr>
        <w:t xml:space="preserve"> Зоряна</w:t>
      </w:r>
      <w:r w:rsidRPr="00D13085">
        <w:rPr>
          <w:sz w:val="28"/>
          <w:szCs w:val="28"/>
          <w:lang w:val="uk-UA"/>
        </w:rPr>
        <w:t>)</w:t>
      </w:r>
      <w:r w:rsidR="00C11CC6">
        <w:rPr>
          <w:sz w:val="28"/>
          <w:szCs w:val="28"/>
          <w:lang w:val="uk-UA"/>
        </w:rPr>
        <w:t xml:space="preserve">. </w:t>
      </w:r>
    </w:p>
    <w:p w:rsidR="00FA104E" w:rsidRPr="00886A21" w:rsidRDefault="00B02A7A" w:rsidP="00B02A7A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1B1B1B"/>
          <w:sz w:val="28"/>
          <w:szCs w:val="28"/>
          <w:shd w:val="clear" w:color="auto" w:fill="FFFFFF"/>
          <w:lang w:val="uk-UA"/>
        </w:rPr>
      </w:pPr>
      <w:r w:rsidRPr="000124DE">
        <w:rPr>
          <w:sz w:val="28"/>
          <w:szCs w:val="28"/>
          <w:lang w:val="uk-UA"/>
        </w:rPr>
        <w:t xml:space="preserve">24 грудня 2020 року в стінах Вінницького національного аграрного університету відбулося урочисте вручення дипломів випускникам-магістрам факультету обліку та аудиту, спеціальностей 071 </w:t>
      </w:r>
      <w:r w:rsidR="00A2353F">
        <w:rPr>
          <w:sz w:val="28"/>
          <w:szCs w:val="28"/>
          <w:lang w:val="uk-UA"/>
        </w:rPr>
        <w:t>«</w:t>
      </w:r>
      <w:r w:rsidRPr="000124DE">
        <w:rPr>
          <w:sz w:val="28"/>
          <w:szCs w:val="28"/>
          <w:lang w:val="uk-UA"/>
        </w:rPr>
        <w:t>Облік і оподаткування</w:t>
      </w:r>
      <w:r w:rsidR="00A2353F">
        <w:rPr>
          <w:sz w:val="28"/>
          <w:szCs w:val="28"/>
          <w:lang w:val="uk-UA"/>
        </w:rPr>
        <w:t>»</w:t>
      </w:r>
      <w:r w:rsidRPr="000124DE">
        <w:rPr>
          <w:sz w:val="28"/>
          <w:szCs w:val="28"/>
          <w:lang w:val="uk-UA"/>
        </w:rPr>
        <w:t xml:space="preserve"> та 072 </w:t>
      </w:r>
      <w:r w:rsidR="00A2353F">
        <w:rPr>
          <w:sz w:val="28"/>
          <w:szCs w:val="28"/>
          <w:lang w:val="uk-UA"/>
        </w:rPr>
        <w:t>«</w:t>
      </w:r>
      <w:r w:rsidRPr="000124DE">
        <w:rPr>
          <w:sz w:val="28"/>
          <w:szCs w:val="28"/>
          <w:lang w:val="uk-UA"/>
        </w:rPr>
        <w:t>Фінанси, банківська справа та страхування</w:t>
      </w:r>
      <w:r w:rsidR="00A2353F">
        <w:rPr>
          <w:sz w:val="28"/>
          <w:szCs w:val="28"/>
          <w:lang w:val="uk-UA"/>
        </w:rPr>
        <w:t>»</w:t>
      </w:r>
      <w:r w:rsidRPr="000124DE">
        <w:rPr>
          <w:sz w:val="28"/>
          <w:szCs w:val="28"/>
          <w:lang w:val="uk-UA"/>
        </w:rPr>
        <w:t>.</w:t>
      </w:r>
      <w:r w:rsidR="00A2353F">
        <w:rPr>
          <w:sz w:val="28"/>
          <w:szCs w:val="28"/>
          <w:lang w:val="uk-UA"/>
        </w:rPr>
        <w:t xml:space="preserve"> </w:t>
      </w:r>
      <w:r w:rsidR="00A2353F" w:rsidRPr="000124DE">
        <w:rPr>
          <w:sz w:val="28"/>
          <w:szCs w:val="28"/>
          <w:lang w:val="uk-UA"/>
        </w:rPr>
        <w:t>Найщиріші слова подяки керівництву університету, декану та заступникам, завідувачам кафедр, викладачам, кураторам, а також батькам висловили студенти-випускники</w:t>
      </w:r>
      <w:r w:rsidR="00A2353F">
        <w:rPr>
          <w:sz w:val="28"/>
          <w:szCs w:val="28"/>
          <w:lang w:val="uk-UA"/>
        </w:rPr>
        <w:t>.</w:t>
      </w:r>
    </w:p>
    <w:p w:rsidR="00B02A7A" w:rsidRDefault="00B02A7A" w:rsidP="0067536B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B268D" w:rsidRPr="00B65CC2" w:rsidRDefault="00B70087" w:rsidP="00C11CC6">
      <w:pPr>
        <w:widowControl w:val="0"/>
        <w:tabs>
          <w:tab w:val="left" w:pos="1134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B65CC2">
        <w:rPr>
          <w:b/>
          <w:i/>
          <w:sz w:val="28"/>
          <w:szCs w:val="28"/>
          <w:lang w:val="uk-UA"/>
        </w:rPr>
        <w:t>На підставі вищезазначеного, Вчена рада ухвалила:</w:t>
      </w:r>
    </w:p>
    <w:p w:rsidR="00B70087" w:rsidRPr="005F05ED" w:rsidRDefault="00D94EB3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F05ED">
        <w:rPr>
          <w:sz w:val="28"/>
          <w:szCs w:val="28"/>
          <w:lang w:val="uk-UA"/>
        </w:rPr>
        <w:t xml:space="preserve">1. </w:t>
      </w:r>
      <w:r w:rsidR="00B70087" w:rsidRPr="005F05ED">
        <w:rPr>
          <w:sz w:val="28"/>
          <w:szCs w:val="28"/>
          <w:lang w:val="uk-UA"/>
        </w:rPr>
        <w:t>Звіт декана факультету, доцент</w:t>
      </w:r>
      <w:r w:rsidR="00A37590" w:rsidRPr="005F05ED">
        <w:rPr>
          <w:sz w:val="28"/>
          <w:szCs w:val="28"/>
          <w:lang w:val="uk-UA"/>
        </w:rPr>
        <w:t>а</w:t>
      </w:r>
      <w:r w:rsidR="00B70087" w:rsidRPr="005F05ED">
        <w:rPr>
          <w:sz w:val="28"/>
          <w:szCs w:val="28"/>
          <w:lang w:val="uk-UA"/>
        </w:rPr>
        <w:t xml:space="preserve"> </w:t>
      </w:r>
      <w:proofErr w:type="spellStart"/>
      <w:r w:rsidR="004779F4" w:rsidRPr="005F05ED">
        <w:rPr>
          <w:sz w:val="28"/>
          <w:szCs w:val="28"/>
          <w:lang w:val="uk-UA"/>
        </w:rPr>
        <w:t>Здирко</w:t>
      </w:r>
      <w:proofErr w:type="spellEnd"/>
      <w:r w:rsidR="004779F4" w:rsidRPr="005F05ED">
        <w:rPr>
          <w:sz w:val="28"/>
          <w:szCs w:val="28"/>
          <w:lang w:val="uk-UA"/>
        </w:rPr>
        <w:t xml:space="preserve"> Н.Г</w:t>
      </w:r>
      <w:r w:rsidR="00B70087" w:rsidRPr="005F05ED">
        <w:rPr>
          <w:sz w:val="28"/>
          <w:szCs w:val="28"/>
          <w:lang w:val="uk-UA"/>
        </w:rPr>
        <w:t>. про стан</w:t>
      </w:r>
      <w:r w:rsidR="004779F4" w:rsidRPr="005F05ED">
        <w:rPr>
          <w:sz w:val="28"/>
          <w:szCs w:val="28"/>
          <w:lang w:val="uk-UA"/>
        </w:rPr>
        <w:t xml:space="preserve"> та перспективи</w:t>
      </w:r>
      <w:r w:rsidR="00B70087" w:rsidRPr="005F05ED">
        <w:rPr>
          <w:sz w:val="28"/>
          <w:szCs w:val="28"/>
          <w:lang w:val="uk-UA"/>
        </w:rPr>
        <w:t xml:space="preserve"> навчальної, наукової</w:t>
      </w:r>
      <w:r w:rsidR="00D55735" w:rsidRPr="005F05ED">
        <w:rPr>
          <w:sz w:val="28"/>
          <w:szCs w:val="28"/>
          <w:lang w:val="uk-UA"/>
        </w:rPr>
        <w:t xml:space="preserve">, методичної, міжнародної, інноваційної, організаційної </w:t>
      </w:r>
      <w:r w:rsidR="00B70087" w:rsidRPr="005F05ED">
        <w:rPr>
          <w:sz w:val="28"/>
          <w:szCs w:val="28"/>
          <w:lang w:val="uk-UA"/>
        </w:rPr>
        <w:t xml:space="preserve">та виховної роботи на факультеті обліку та аудиту </w:t>
      </w:r>
      <w:r w:rsidR="007230BD">
        <w:rPr>
          <w:sz w:val="28"/>
          <w:szCs w:val="28"/>
          <w:lang w:val="uk-UA"/>
        </w:rPr>
        <w:t>________</w:t>
      </w:r>
      <w:r w:rsidR="00B70087" w:rsidRPr="005F05ED">
        <w:rPr>
          <w:sz w:val="28"/>
          <w:szCs w:val="28"/>
          <w:lang w:val="uk-UA"/>
        </w:rPr>
        <w:t xml:space="preserve">, а роботу факультету вважати </w:t>
      </w:r>
      <w:r w:rsidR="003654D5" w:rsidRPr="005F05ED">
        <w:rPr>
          <w:sz w:val="28"/>
          <w:szCs w:val="28"/>
          <w:lang w:val="uk-UA"/>
        </w:rPr>
        <w:t>_____________________</w:t>
      </w:r>
      <w:r w:rsidR="00B70087" w:rsidRPr="005F05ED">
        <w:rPr>
          <w:sz w:val="28"/>
          <w:szCs w:val="28"/>
          <w:lang w:val="uk-UA"/>
        </w:rPr>
        <w:t>.</w:t>
      </w:r>
    </w:p>
    <w:p w:rsidR="00C531EF" w:rsidRPr="00C11CC6" w:rsidRDefault="00C531E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 xml:space="preserve">2. </w:t>
      </w:r>
      <w:r w:rsidRPr="00C11CC6">
        <w:rPr>
          <w:spacing w:val="-6"/>
          <w:sz w:val="28"/>
          <w:szCs w:val="28"/>
          <w:lang w:val="uk-UA"/>
        </w:rPr>
        <w:t xml:space="preserve">Здійснювати постійний контроль за виконанням посадових обов’язків науково-педагогічних працівників факультету у відповідності до видів </w:t>
      </w:r>
      <w:r w:rsidRPr="00C11CC6">
        <w:rPr>
          <w:spacing w:val="-6"/>
          <w:sz w:val="28"/>
          <w:szCs w:val="28"/>
          <w:lang w:val="uk-UA"/>
        </w:rPr>
        <w:lastRenderedPageBreak/>
        <w:t>навантаження (навчального, наукового, методичного та організаційно-виховного), посадових інструкцій та умов контракту.</w:t>
      </w:r>
    </w:p>
    <w:p w:rsidR="00C531EF" w:rsidRPr="00C11CC6" w:rsidRDefault="00C531E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Відповідальні: декан факультету, заступник декана з навчальної роботи, заступник декана з наукової роботи, заступник декана з виховної роботи завідувачі кафедр, науково-педагогічні працівники.</w:t>
      </w:r>
    </w:p>
    <w:p w:rsidR="00C531EF" w:rsidRPr="00C11CC6" w:rsidRDefault="00C531E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 протягом навчального року.</w:t>
      </w:r>
    </w:p>
    <w:p w:rsidR="00B70087" w:rsidRPr="00C11CC6" w:rsidRDefault="00C531E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3</w:t>
      </w:r>
      <w:r w:rsidR="00D94EB3" w:rsidRPr="00C11CC6">
        <w:rPr>
          <w:sz w:val="28"/>
          <w:szCs w:val="28"/>
          <w:lang w:val="uk-UA"/>
        </w:rPr>
        <w:t xml:space="preserve">. </w:t>
      </w:r>
      <w:r w:rsidR="00322DF6" w:rsidRPr="00C11CC6">
        <w:rPr>
          <w:sz w:val="28"/>
          <w:szCs w:val="28"/>
          <w:lang w:val="uk-UA"/>
        </w:rPr>
        <w:t>Провести відповідно до</w:t>
      </w:r>
      <w:r w:rsidR="00B70087" w:rsidRPr="00C11CC6">
        <w:rPr>
          <w:sz w:val="28"/>
          <w:szCs w:val="28"/>
          <w:lang w:val="uk-UA"/>
        </w:rPr>
        <w:t xml:space="preserve"> плану</w:t>
      </w:r>
      <w:r w:rsidR="00110835" w:rsidRPr="00C11CC6">
        <w:rPr>
          <w:sz w:val="28"/>
          <w:szCs w:val="28"/>
          <w:lang w:val="uk-UA"/>
        </w:rPr>
        <w:t xml:space="preserve"> </w:t>
      </w:r>
      <w:r w:rsidR="00A32B22" w:rsidRPr="00C11CC6">
        <w:rPr>
          <w:sz w:val="28"/>
          <w:szCs w:val="28"/>
          <w:lang w:val="uk-UA"/>
        </w:rPr>
        <w:t>Всеукраїнську науково-практичну конференцію «</w:t>
      </w:r>
      <w:r w:rsidR="00005EC4" w:rsidRPr="00C11CC6">
        <w:rPr>
          <w:sz w:val="28"/>
          <w:szCs w:val="28"/>
          <w:lang w:val="uk-UA"/>
        </w:rPr>
        <w:t>Асоціація Україна – ЄС: фінансові, облікові та контрольно-аналітичні аспекти</w:t>
      </w:r>
      <w:r w:rsidR="00A32B22" w:rsidRPr="00C11CC6">
        <w:rPr>
          <w:sz w:val="28"/>
          <w:szCs w:val="28"/>
          <w:lang w:val="uk-UA"/>
        </w:rPr>
        <w:t>»</w:t>
      </w:r>
      <w:r w:rsidR="002436C5" w:rsidRPr="00C11CC6">
        <w:rPr>
          <w:sz w:val="28"/>
          <w:szCs w:val="28"/>
          <w:lang w:val="uk-UA"/>
        </w:rPr>
        <w:t xml:space="preserve">, </w:t>
      </w:r>
      <w:r w:rsidR="00005EC4" w:rsidRPr="00C11CC6">
        <w:rPr>
          <w:sz w:val="28"/>
          <w:szCs w:val="28"/>
          <w:lang w:val="uk-UA"/>
        </w:rPr>
        <w:t xml:space="preserve">07-08 жовтня 2021 </w:t>
      </w:r>
      <w:r w:rsidR="002436C5" w:rsidRPr="00C11CC6">
        <w:rPr>
          <w:sz w:val="28"/>
          <w:szCs w:val="28"/>
          <w:lang w:val="uk-UA"/>
        </w:rPr>
        <w:t>р.</w:t>
      </w:r>
    </w:p>
    <w:p w:rsidR="00110835" w:rsidRPr="00C11CC6" w:rsidRDefault="00110835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Відповідальні: декан </w:t>
      </w:r>
      <w:r w:rsidR="00A32B22" w:rsidRPr="00C11CC6">
        <w:rPr>
          <w:i/>
          <w:sz w:val="28"/>
          <w:szCs w:val="28"/>
          <w:lang w:val="uk-UA"/>
        </w:rPr>
        <w:t xml:space="preserve">та заступники декана </w:t>
      </w:r>
      <w:r w:rsidRPr="00C11CC6">
        <w:rPr>
          <w:i/>
          <w:sz w:val="28"/>
          <w:szCs w:val="28"/>
          <w:lang w:val="uk-UA"/>
        </w:rPr>
        <w:t>факультету, завідувачі кафедр факультету.</w:t>
      </w:r>
    </w:p>
    <w:p w:rsidR="00110835" w:rsidRPr="00C11CC6" w:rsidRDefault="00110835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</w:t>
      </w:r>
      <w:r w:rsidR="00484A7D" w:rsidRPr="00C11CC6">
        <w:rPr>
          <w:i/>
          <w:sz w:val="28"/>
          <w:szCs w:val="28"/>
          <w:lang w:val="uk-UA"/>
        </w:rPr>
        <w:t xml:space="preserve"> </w:t>
      </w:r>
      <w:r w:rsidR="00005EC4" w:rsidRPr="00C11CC6">
        <w:rPr>
          <w:i/>
          <w:sz w:val="28"/>
          <w:szCs w:val="28"/>
          <w:lang w:val="uk-UA"/>
        </w:rPr>
        <w:t>жовтень</w:t>
      </w:r>
      <w:r w:rsidR="00D94EB3" w:rsidRPr="00C11CC6">
        <w:rPr>
          <w:i/>
          <w:sz w:val="28"/>
          <w:szCs w:val="28"/>
          <w:lang w:val="uk-UA"/>
        </w:rPr>
        <w:t xml:space="preserve"> 202</w:t>
      </w:r>
      <w:r w:rsidR="00005EC4" w:rsidRPr="00C11CC6">
        <w:rPr>
          <w:i/>
          <w:sz w:val="28"/>
          <w:szCs w:val="28"/>
          <w:lang w:val="uk-UA"/>
        </w:rPr>
        <w:t>1</w:t>
      </w:r>
      <w:r w:rsidR="004406DF" w:rsidRPr="00C11CC6">
        <w:rPr>
          <w:i/>
          <w:sz w:val="28"/>
          <w:szCs w:val="28"/>
          <w:lang w:val="uk-UA"/>
        </w:rPr>
        <w:t xml:space="preserve"> року</w:t>
      </w:r>
      <w:r w:rsidR="00322DF6" w:rsidRPr="00C11CC6">
        <w:rPr>
          <w:i/>
          <w:sz w:val="28"/>
          <w:szCs w:val="28"/>
          <w:lang w:val="uk-UA"/>
        </w:rPr>
        <w:t>.</w:t>
      </w:r>
    </w:p>
    <w:p w:rsidR="00D94EB3" w:rsidRPr="00C11CC6" w:rsidRDefault="0035146D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4</w:t>
      </w:r>
      <w:r w:rsidR="004707FC" w:rsidRPr="00C11CC6">
        <w:rPr>
          <w:sz w:val="28"/>
          <w:szCs w:val="28"/>
          <w:lang w:val="uk-UA"/>
        </w:rPr>
        <w:t xml:space="preserve">. </w:t>
      </w:r>
      <w:r w:rsidR="004779F4" w:rsidRPr="00C11CC6">
        <w:rPr>
          <w:sz w:val="28"/>
          <w:szCs w:val="28"/>
          <w:lang w:val="uk-UA"/>
        </w:rPr>
        <w:t xml:space="preserve">Підготувати </w:t>
      </w:r>
      <w:r w:rsidR="00D94EB3" w:rsidRPr="00C11CC6">
        <w:rPr>
          <w:sz w:val="28"/>
          <w:szCs w:val="28"/>
          <w:lang w:val="uk-UA"/>
        </w:rPr>
        <w:t>та видати</w:t>
      </w:r>
      <w:r w:rsidR="00C531EF" w:rsidRPr="00C11CC6">
        <w:rPr>
          <w:sz w:val="28"/>
          <w:szCs w:val="28"/>
          <w:lang w:val="uk-UA"/>
        </w:rPr>
        <w:t>:</w:t>
      </w:r>
      <w:r w:rsidR="002436C5" w:rsidRPr="00C11CC6">
        <w:rPr>
          <w:sz w:val="28"/>
          <w:szCs w:val="28"/>
          <w:lang w:val="uk-UA"/>
        </w:rPr>
        <w:t xml:space="preserve"> </w:t>
      </w:r>
      <w:r w:rsidR="00005EC4" w:rsidRPr="00C11CC6">
        <w:rPr>
          <w:sz w:val="28"/>
          <w:szCs w:val="28"/>
          <w:lang w:val="uk-UA"/>
        </w:rPr>
        <w:t>1</w:t>
      </w:r>
      <w:r w:rsidR="002436C5" w:rsidRPr="00C11CC6">
        <w:rPr>
          <w:sz w:val="28"/>
          <w:szCs w:val="28"/>
          <w:lang w:val="uk-UA"/>
        </w:rPr>
        <w:t xml:space="preserve"> підручник</w:t>
      </w:r>
      <w:r w:rsidR="00005EC4" w:rsidRPr="00C11CC6">
        <w:rPr>
          <w:sz w:val="28"/>
          <w:szCs w:val="28"/>
          <w:lang w:val="uk-UA"/>
        </w:rPr>
        <w:t xml:space="preserve">, 2 навчальних посібники </w:t>
      </w:r>
      <w:r w:rsidR="005368C5" w:rsidRPr="00C11CC6">
        <w:rPr>
          <w:sz w:val="28"/>
          <w:szCs w:val="28"/>
          <w:lang w:val="uk-UA"/>
        </w:rPr>
        <w:t xml:space="preserve">і </w:t>
      </w:r>
      <w:r w:rsidR="00005EC4" w:rsidRPr="00C11CC6">
        <w:rPr>
          <w:sz w:val="28"/>
          <w:szCs w:val="28"/>
          <w:lang w:val="uk-UA"/>
        </w:rPr>
        <w:t>3</w:t>
      </w:r>
      <w:r w:rsidR="005368C5" w:rsidRPr="00C11CC6">
        <w:rPr>
          <w:sz w:val="28"/>
          <w:szCs w:val="28"/>
          <w:lang w:val="uk-UA"/>
        </w:rPr>
        <w:t xml:space="preserve"> </w:t>
      </w:r>
      <w:r w:rsidR="00005EC4" w:rsidRPr="00C11CC6">
        <w:rPr>
          <w:sz w:val="28"/>
          <w:szCs w:val="28"/>
          <w:lang w:val="uk-UA"/>
        </w:rPr>
        <w:t>монографії</w:t>
      </w:r>
      <w:r w:rsidR="00C531EF" w:rsidRPr="00C11CC6">
        <w:rPr>
          <w:sz w:val="28"/>
          <w:szCs w:val="28"/>
          <w:lang w:val="uk-UA"/>
        </w:rPr>
        <w:t>, зокрема</w:t>
      </w:r>
      <w:r w:rsidR="00D94EB3" w:rsidRPr="00C11CC6">
        <w:rPr>
          <w:sz w:val="28"/>
          <w:szCs w:val="28"/>
          <w:lang w:val="uk-UA"/>
        </w:rPr>
        <w:t>: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– монографі</w:t>
      </w:r>
      <w:r w:rsidR="00C531EF" w:rsidRPr="00C11CC6">
        <w:rPr>
          <w:sz w:val="28"/>
          <w:szCs w:val="28"/>
          <w:lang w:val="uk-UA"/>
        </w:rPr>
        <w:t>ю</w:t>
      </w:r>
      <w:r w:rsidRPr="00C11CC6">
        <w:rPr>
          <w:sz w:val="28"/>
          <w:szCs w:val="28"/>
          <w:lang w:val="uk-UA"/>
        </w:rPr>
        <w:t xml:space="preserve"> «Державний аудит та аналітичне забезпечення управління публічними закупівлями в Україні»</w:t>
      </w:r>
    </w:p>
    <w:p w:rsidR="00005EC4" w:rsidRPr="00C11CC6" w:rsidRDefault="00005EC4" w:rsidP="00C11CC6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Відповідальні: автори Калетнік Г.М., </w:t>
      </w:r>
      <w:proofErr w:type="spellStart"/>
      <w:r w:rsidRPr="00C11CC6">
        <w:rPr>
          <w:i/>
          <w:sz w:val="28"/>
          <w:szCs w:val="28"/>
          <w:lang w:val="uk-UA"/>
        </w:rPr>
        <w:t>Здирко</w:t>
      </w:r>
      <w:proofErr w:type="spellEnd"/>
      <w:r w:rsidRPr="00C11CC6">
        <w:rPr>
          <w:i/>
          <w:sz w:val="28"/>
          <w:szCs w:val="28"/>
          <w:lang w:val="uk-UA"/>
        </w:rPr>
        <w:t xml:space="preserve"> Н.Г. 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 квітень 2021 р.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– підручник «Фінансовий облік ІІ».</w:t>
      </w:r>
    </w:p>
    <w:p w:rsidR="00005EC4" w:rsidRPr="00C11CC6" w:rsidRDefault="00005EC4" w:rsidP="00C11CC6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Відповідальні: автори </w:t>
      </w:r>
      <w:proofErr w:type="spellStart"/>
      <w:r w:rsidRPr="00C11CC6">
        <w:rPr>
          <w:i/>
          <w:sz w:val="28"/>
          <w:szCs w:val="28"/>
          <w:lang w:val="uk-UA"/>
        </w:rPr>
        <w:t>Подолянчук</w:t>
      </w:r>
      <w:proofErr w:type="spellEnd"/>
      <w:r w:rsidRPr="00C11CC6">
        <w:rPr>
          <w:i/>
          <w:sz w:val="28"/>
          <w:szCs w:val="28"/>
          <w:lang w:val="uk-UA"/>
        </w:rPr>
        <w:t xml:space="preserve"> О.А., Іщенко Я.П., Коваль Н.І. 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 квітень 2021 р.</w:t>
      </w:r>
    </w:p>
    <w:p w:rsidR="002436C5" w:rsidRPr="00C11CC6" w:rsidRDefault="002436C5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– навчальний посібник «</w:t>
      </w:r>
      <w:r w:rsidR="00005EC4" w:rsidRPr="00C11CC6">
        <w:rPr>
          <w:sz w:val="28"/>
          <w:szCs w:val="28"/>
          <w:lang w:val="uk-UA"/>
        </w:rPr>
        <w:t>Організація бухгалтерського обліку</w:t>
      </w:r>
      <w:r w:rsidRPr="00C11CC6">
        <w:rPr>
          <w:sz w:val="28"/>
          <w:szCs w:val="28"/>
          <w:lang w:val="uk-UA"/>
        </w:rPr>
        <w:t>».</w:t>
      </w:r>
    </w:p>
    <w:p w:rsidR="002436C5" w:rsidRPr="00C11CC6" w:rsidRDefault="002436C5" w:rsidP="00C11CC6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Відповідальні: </w:t>
      </w:r>
      <w:r w:rsidR="00005EC4" w:rsidRPr="00C11CC6">
        <w:rPr>
          <w:i/>
          <w:sz w:val="28"/>
          <w:szCs w:val="28"/>
          <w:lang w:val="uk-UA"/>
        </w:rPr>
        <w:t xml:space="preserve">автори </w:t>
      </w:r>
      <w:r w:rsidRPr="00C11CC6">
        <w:rPr>
          <w:i/>
          <w:sz w:val="28"/>
          <w:szCs w:val="28"/>
          <w:lang w:val="uk-UA"/>
        </w:rPr>
        <w:t xml:space="preserve">Правдюк Н.Л., Коваль Л.В., Коваль О.В. </w:t>
      </w:r>
    </w:p>
    <w:p w:rsidR="002436C5" w:rsidRPr="00C11CC6" w:rsidRDefault="002436C5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Термін виконання: </w:t>
      </w:r>
      <w:r w:rsidR="00005EC4" w:rsidRPr="00C11CC6">
        <w:rPr>
          <w:i/>
          <w:sz w:val="28"/>
          <w:szCs w:val="28"/>
          <w:lang w:val="uk-UA"/>
        </w:rPr>
        <w:t>червень</w:t>
      </w:r>
      <w:r w:rsidRPr="00C11CC6">
        <w:rPr>
          <w:i/>
          <w:sz w:val="28"/>
          <w:szCs w:val="28"/>
          <w:lang w:val="uk-UA"/>
        </w:rPr>
        <w:t xml:space="preserve"> 202</w:t>
      </w:r>
      <w:r w:rsidR="00005EC4" w:rsidRPr="00C11CC6">
        <w:rPr>
          <w:i/>
          <w:sz w:val="28"/>
          <w:szCs w:val="28"/>
          <w:lang w:val="uk-UA"/>
        </w:rPr>
        <w:t>1</w:t>
      </w:r>
      <w:r w:rsidRPr="00C11CC6">
        <w:rPr>
          <w:i/>
          <w:sz w:val="28"/>
          <w:szCs w:val="28"/>
          <w:lang w:val="uk-UA"/>
        </w:rPr>
        <w:t xml:space="preserve"> р.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– монографі</w:t>
      </w:r>
      <w:r w:rsidR="00C531EF" w:rsidRPr="00C11CC6">
        <w:rPr>
          <w:sz w:val="28"/>
          <w:szCs w:val="28"/>
          <w:lang w:val="uk-UA"/>
        </w:rPr>
        <w:t>ю</w:t>
      </w:r>
      <w:r w:rsidRPr="00C11CC6">
        <w:rPr>
          <w:sz w:val="28"/>
          <w:szCs w:val="28"/>
          <w:lang w:val="uk-UA"/>
        </w:rPr>
        <w:t xml:space="preserve"> «Фінансове забезпечення конкурентоспроможності агропідприємств»</w:t>
      </w:r>
    </w:p>
    <w:p w:rsidR="00005EC4" w:rsidRPr="00C11CC6" w:rsidRDefault="00005EC4" w:rsidP="00C11CC6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Відповідальна: Грищук Н.В 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 червень 2021 р.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– монографі</w:t>
      </w:r>
      <w:r w:rsidR="00C531EF" w:rsidRPr="00C11CC6">
        <w:rPr>
          <w:sz w:val="28"/>
          <w:szCs w:val="28"/>
          <w:lang w:val="uk-UA"/>
        </w:rPr>
        <w:t>ю</w:t>
      </w:r>
      <w:r w:rsidRPr="00C11CC6">
        <w:rPr>
          <w:sz w:val="28"/>
          <w:szCs w:val="28"/>
          <w:lang w:val="uk-UA"/>
        </w:rPr>
        <w:t xml:space="preserve"> «Облікове забезпечення управління витратами підприємств»</w:t>
      </w:r>
    </w:p>
    <w:p w:rsidR="00005EC4" w:rsidRPr="00C11CC6" w:rsidRDefault="00005EC4" w:rsidP="00C11CC6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Відповідальні: Правдюк Н.Л., </w:t>
      </w:r>
      <w:proofErr w:type="spellStart"/>
      <w:r w:rsidRPr="00C11CC6">
        <w:rPr>
          <w:i/>
          <w:sz w:val="28"/>
          <w:szCs w:val="28"/>
          <w:lang w:val="uk-UA"/>
        </w:rPr>
        <w:t>Лепетан</w:t>
      </w:r>
      <w:proofErr w:type="spellEnd"/>
      <w:r w:rsidRPr="00C11CC6">
        <w:rPr>
          <w:i/>
          <w:sz w:val="28"/>
          <w:szCs w:val="28"/>
          <w:lang w:val="uk-UA"/>
        </w:rPr>
        <w:t xml:space="preserve"> І.М., </w:t>
      </w:r>
      <w:proofErr w:type="spellStart"/>
      <w:r w:rsidRPr="00C11CC6">
        <w:rPr>
          <w:i/>
          <w:sz w:val="28"/>
          <w:szCs w:val="28"/>
          <w:lang w:val="uk-UA"/>
        </w:rPr>
        <w:t>Бурко</w:t>
      </w:r>
      <w:proofErr w:type="spellEnd"/>
      <w:r w:rsidRPr="00C11CC6">
        <w:rPr>
          <w:i/>
          <w:sz w:val="28"/>
          <w:szCs w:val="28"/>
          <w:lang w:val="uk-UA"/>
        </w:rPr>
        <w:t xml:space="preserve"> К.В.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 вересень 2021 р.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– навчальний посібник «Фінансова безпека».</w:t>
      </w:r>
    </w:p>
    <w:p w:rsidR="00005EC4" w:rsidRPr="00C11CC6" w:rsidRDefault="00005EC4" w:rsidP="00C11CC6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 xml:space="preserve">Відповідальні: </w:t>
      </w:r>
      <w:proofErr w:type="spellStart"/>
      <w:r w:rsidRPr="00C11CC6">
        <w:rPr>
          <w:i/>
          <w:sz w:val="28"/>
          <w:szCs w:val="28"/>
          <w:lang w:val="uk-UA"/>
        </w:rPr>
        <w:t>Марценюк</w:t>
      </w:r>
      <w:proofErr w:type="spellEnd"/>
      <w:r w:rsidRPr="00C11CC6">
        <w:rPr>
          <w:i/>
          <w:sz w:val="28"/>
          <w:szCs w:val="28"/>
          <w:lang w:val="uk-UA"/>
        </w:rPr>
        <w:t xml:space="preserve"> О.В., Руда О.Л. </w:t>
      </w:r>
    </w:p>
    <w:p w:rsidR="00005EC4" w:rsidRPr="00C11CC6" w:rsidRDefault="00005EC4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Термін виконання: грудень 2021 р.</w:t>
      </w:r>
    </w:p>
    <w:p w:rsidR="009251E7" w:rsidRDefault="00C11CC6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 xml:space="preserve">5. </w:t>
      </w:r>
      <w:r w:rsidR="009251E7" w:rsidRPr="009251E7">
        <w:rPr>
          <w:sz w:val="28"/>
          <w:szCs w:val="28"/>
          <w:lang w:val="uk-UA"/>
        </w:rPr>
        <w:t xml:space="preserve">Публікація </w:t>
      </w:r>
      <w:r w:rsidR="009251E7">
        <w:rPr>
          <w:sz w:val="28"/>
          <w:szCs w:val="28"/>
          <w:lang w:val="uk-UA"/>
        </w:rPr>
        <w:t xml:space="preserve">викладачами </w:t>
      </w:r>
      <w:r w:rsidR="009251E7" w:rsidRPr="009251E7">
        <w:rPr>
          <w:sz w:val="28"/>
          <w:szCs w:val="28"/>
          <w:lang w:val="uk-UA"/>
        </w:rPr>
        <w:t>статей у міжнародних виданнях, що входять д</w:t>
      </w:r>
      <w:r w:rsidR="009251E7">
        <w:rPr>
          <w:sz w:val="28"/>
          <w:szCs w:val="28"/>
          <w:lang w:val="uk-UA"/>
        </w:rPr>
        <w:t xml:space="preserve">о </w:t>
      </w:r>
      <w:proofErr w:type="spellStart"/>
      <w:r w:rsidR="009251E7">
        <w:rPr>
          <w:sz w:val="28"/>
          <w:szCs w:val="28"/>
          <w:lang w:val="uk-UA"/>
        </w:rPr>
        <w:t>наукометричної</w:t>
      </w:r>
      <w:proofErr w:type="spellEnd"/>
      <w:r w:rsidR="009251E7">
        <w:rPr>
          <w:sz w:val="28"/>
          <w:szCs w:val="28"/>
          <w:lang w:val="uk-UA"/>
        </w:rPr>
        <w:t xml:space="preserve"> бази </w:t>
      </w:r>
      <w:proofErr w:type="spellStart"/>
      <w:r w:rsidR="009251E7">
        <w:rPr>
          <w:sz w:val="28"/>
          <w:szCs w:val="28"/>
          <w:lang w:val="uk-UA"/>
        </w:rPr>
        <w:t>Scopus</w:t>
      </w:r>
      <w:proofErr w:type="spellEnd"/>
      <w:r w:rsidR="009251E7">
        <w:rPr>
          <w:sz w:val="28"/>
          <w:szCs w:val="28"/>
          <w:lang w:val="uk-UA"/>
        </w:rPr>
        <w:t xml:space="preserve">, </w:t>
      </w:r>
      <w:proofErr w:type="spellStart"/>
      <w:r w:rsidR="009251E7" w:rsidRPr="009251E7">
        <w:rPr>
          <w:sz w:val="28"/>
          <w:szCs w:val="28"/>
          <w:lang w:val="uk-UA"/>
        </w:rPr>
        <w:t>Web</w:t>
      </w:r>
      <w:proofErr w:type="spellEnd"/>
      <w:r w:rsidR="009251E7" w:rsidRPr="009251E7">
        <w:rPr>
          <w:sz w:val="28"/>
          <w:szCs w:val="28"/>
          <w:lang w:val="uk-UA"/>
        </w:rPr>
        <w:t xml:space="preserve"> </w:t>
      </w:r>
      <w:proofErr w:type="spellStart"/>
      <w:r w:rsidR="009251E7" w:rsidRPr="009251E7">
        <w:rPr>
          <w:sz w:val="28"/>
          <w:szCs w:val="28"/>
          <w:lang w:val="uk-UA"/>
        </w:rPr>
        <w:t>of</w:t>
      </w:r>
      <w:proofErr w:type="spellEnd"/>
      <w:r w:rsidR="009251E7" w:rsidRPr="009251E7">
        <w:rPr>
          <w:sz w:val="28"/>
          <w:szCs w:val="28"/>
          <w:lang w:val="uk-UA"/>
        </w:rPr>
        <w:t xml:space="preserve"> </w:t>
      </w:r>
      <w:proofErr w:type="spellStart"/>
      <w:r w:rsidR="009251E7" w:rsidRPr="009251E7">
        <w:rPr>
          <w:sz w:val="28"/>
          <w:szCs w:val="28"/>
          <w:lang w:val="uk-UA"/>
        </w:rPr>
        <w:t>Science</w:t>
      </w:r>
      <w:proofErr w:type="spellEnd"/>
      <w:r w:rsidR="009251E7" w:rsidRPr="009251E7">
        <w:rPr>
          <w:sz w:val="28"/>
          <w:szCs w:val="28"/>
          <w:lang w:val="uk-UA"/>
        </w:rPr>
        <w:t xml:space="preserve">, </w:t>
      </w:r>
      <w:r w:rsidR="009251E7" w:rsidRPr="00C11CC6">
        <w:rPr>
          <w:rFonts w:eastAsia="SimSun"/>
          <w:spacing w:val="-6"/>
          <w:kern w:val="1"/>
          <w:sz w:val="28"/>
          <w:szCs w:val="28"/>
          <w:lang w:val="en-US" w:eastAsia="zh-CN" w:bidi="hi-IN"/>
        </w:rPr>
        <w:t>Index</w:t>
      </w:r>
      <w:r w:rsidR="009251E7" w:rsidRPr="00C11CC6">
        <w:rPr>
          <w:rFonts w:eastAsia="SimSun"/>
          <w:spacing w:val="-6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="009251E7" w:rsidRPr="00C11CC6">
        <w:rPr>
          <w:bCs/>
          <w:spacing w:val="-6"/>
          <w:sz w:val="28"/>
          <w:szCs w:val="28"/>
          <w:lang w:val="uk-UA"/>
        </w:rPr>
        <w:t>Copernicus</w:t>
      </w:r>
      <w:proofErr w:type="spellEnd"/>
      <w:r w:rsidR="009251E7">
        <w:rPr>
          <w:bCs/>
          <w:spacing w:val="-6"/>
          <w:sz w:val="28"/>
          <w:szCs w:val="28"/>
          <w:lang w:val="uk-UA"/>
        </w:rPr>
        <w:t>,</w:t>
      </w:r>
      <w:r w:rsidR="009251E7" w:rsidRPr="009251E7">
        <w:rPr>
          <w:sz w:val="28"/>
          <w:szCs w:val="28"/>
          <w:lang w:val="uk-UA"/>
        </w:rPr>
        <w:t xml:space="preserve"> а також фахових виданнях</w:t>
      </w:r>
      <w:r w:rsidR="009251E7">
        <w:rPr>
          <w:sz w:val="28"/>
          <w:szCs w:val="28"/>
          <w:lang w:val="uk-UA"/>
        </w:rPr>
        <w:t xml:space="preserve"> України, що входять до категорії «Б» (в т.ч. ВНАУ). </w:t>
      </w:r>
    </w:p>
    <w:p w:rsidR="00C11CC6" w:rsidRPr="00C11CC6" w:rsidRDefault="00C11CC6" w:rsidP="00C11CC6">
      <w:pPr>
        <w:ind w:firstLine="709"/>
        <w:jc w:val="both"/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</w:pPr>
      <w:r w:rsidRPr="00C11CC6"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завідувачі кафедр та НПП факультету.</w:t>
      </w:r>
    </w:p>
    <w:p w:rsidR="00C11CC6" w:rsidRPr="00C11CC6" w:rsidRDefault="00C11CC6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  <w:t>Термін виконання: протягом навчального року</w:t>
      </w:r>
      <w:r w:rsidR="00AC2699"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  <w:t>.</w:t>
      </w:r>
    </w:p>
    <w:p w:rsidR="001A7198" w:rsidRPr="00C11CC6" w:rsidRDefault="00C11CC6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sz w:val="28"/>
          <w:szCs w:val="28"/>
          <w:lang w:val="uk-UA"/>
        </w:rPr>
        <w:t>6</w:t>
      </w:r>
      <w:r w:rsidR="001A7198" w:rsidRPr="00C11CC6">
        <w:rPr>
          <w:sz w:val="28"/>
          <w:szCs w:val="28"/>
          <w:lang w:val="uk-UA"/>
        </w:rPr>
        <w:t>. Продовжити проходження викладачами факультету закордонного стажування з метою впровадження в</w:t>
      </w:r>
      <w:r w:rsidR="002A345A" w:rsidRPr="00C11CC6">
        <w:rPr>
          <w:sz w:val="28"/>
          <w:szCs w:val="28"/>
          <w:lang w:val="uk-UA"/>
        </w:rPr>
        <w:t xml:space="preserve"> освітньо-наукову діяльність</w:t>
      </w:r>
      <w:r w:rsidR="001A7198" w:rsidRPr="00C11CC6">
        <w:rPr>
          <w:sz w:val="28"/>
          <w:szCs w:val="28"/>
          <w:lang w:val="uk-UA"/>
        </w:rPr>
        <w:t xml:space="preserve"> сучасних удосконалених професійних знань, умінь та навичок. </w:t>
      </w:r>
      <w:bookmarkStart w:id="0" w:name="_GoBack"/>
      <w:bookmarkEnd w:id="0"/>
    </w:p>
    <w:p w:rsidR="001A7198" w:rsidRPr="005F05ED" w:rsidRDefault="001A7198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i/>
          <w:sz w:val="28"/>
          <w:szCs w:val="28"/>
          <w:lang w:val="uk-UA"/>
        </w:rPr>
        <w:t>Відповідальні: декан факультету, завідувачі кафедр</w:t>
      </w:r>
      <w:r w:rsidR="00EA27CC" w:rsidRPr="00C11CC6">
        <w:rPr>
          <w:i/>
          <w:sz w:val="28"/>
          <w:szCs w:val="28"/>
          <w:lang w:val="uk-UA"/>
        </w:rPr>
        <w:t xml:space="preserve"> і</w:t>
      </w:r>
      <w:r w:rsidRPr="00C11CC6">
        <w:rPr>
          <w:i/>
          <w:sz w:val="28"/>
          <w:szCs w:val="28"/>
          <w:lang w:val="uk-UA"/>
        </w:rPr>
        <w:t xml:space="preserve"> колектив факультету.</w:t>
      </w:r>
    </w:p>
    <w:p w:rsidR="00644166" w:rsidRPr="005F05ED" w:rsidRDefault="001A7198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lastRenderedPageBreak/>
        <w:t>Термін виконання: постійно.</w:t>
      </w:r>
    </w:p>
    <w:p w:rsidR="002A345A" w:rsidRPr="005F05ED" w:rsidRDefault="00C11CC6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A345A" w:rsidRPr="005F05ED">
        <w:rPr>
          <w:sz w:val="28"/>
          <w:szCs w:val="28"/>
          <w:lang w:val="uk-UA"/>
        </w:rPr>
        <w:t xml:space="preserve">. Проводити постійне оновлення навчально-методичних розробок, навчальних карток та наповнення їх тестовими матеріалами, навчально-методичних комплексів дисциплін, лекційних матеріалів. </w:t>
      </w:r>
    </w:p>
    <w:p w:rsidR="002A345A" w:rsidRPr="005F05ED" w:rsidRDefault="002A345A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t>Відповідальні: декан факультету, завідувачі кафедр факультету, голова навчально-методичної ради факультету.</w:t>
      </w:r>
    </w:p>
    <w:p w:rsidR="002A345A" w:rsidRPr="005F05ED" w:rsidRDefault="002A345A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t>Термін виконання: постійно.</w:t>
      </w:r>
    </w:p>
    <w:p w:rsidR="00C531EF" w:rsidRPr="005F05ED" w:rsidRDefault="00C11CC6" w:rsidP="00C11CC6">
      <w:pPr>
        <w:ind w:firstLine="709"/>
        <w:jc w:val="both"/>
        <w:rPr>
          <w:rFonts w:eastAsia="SimSun"/>
          <w:spacing w:val="-10"/>
          <w:kern w:val="27"/>
          <w:sz w:val="28"/>
          <w:szCs w:val="28"/>
          <w:lang w:val="uk-UA" w:eastAsia="zh-CN" w:bidi="hi-IN"/>
        </w:rPr>
      </w:pPr>
      <w:r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>8</w:t>
      </w:r>
      <w:r w:rsidR="00C531EF"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 xml:space="preserve">. </w:t>
      </w:r>
      <w:r w:rsidR="00C531EF" w:rsidRPr="005F05ED"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>Розвивати практику впровадження елементів освіти через спільну діяльність з провідними підприємствами</w:t>
      </w:r>
      <w:r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>, установами, організаціями</w:t>
      </w:r>
      <w:r w:rsidR="00C531EF" w:rsidRPr="005F05ED"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 xml:space="preserve"> (</w:t>
      </w:r>
      <w:proofErr w:type="spellStart"/>
      <w:r w:rsidR="00C531EF" w:rsidRPr="005F05ED"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>стейкхолдерами</w:t>
      </w:r>
      <w:proofErr w:type="spellEnd"/>
      <w:r w:rsidR="00C531EF" w:rsidRPr="005F05ED">
        <w:rPr>
          <w:rFonts w:eastAsia="SimSun"/>
          <w:spacing w:val="-10"/>
          <w:kern w:val="27"/>
          <w:sz w:val="28"/>
          <w:szCs w:val="28"/>
          <w:lang w:val="uk-UA" w:eastAsia="zh-CN" w:bidi="hi-IN"/>
        </w:rPr>
        <w:t>) за освітньо-професійними програмами, за якими здійснюється підготовка здобувачів вищої освіти на факультеті.</w:t>
      </w:r>
    </w:p>
    <w:p w:rsidR="00C531EF" w:rsidRPr="00C11CC6" w:rsidRDefault="00C531EF" w:rsidP="00C11CC6">
      <w:pPr>
        <w:ind w:firstLine="709"/>
        <w:jc w:val="both"/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</w:pPr>
      <w:r w:rsidRPr="00C11CC6"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заступник декана з навчальної роботи, завідувачі кафедр, керівники виробничих практик.</w:t>
      </w:r>
    </w:p>
    <w:p w:rsidR="00C531EF" w:rsidRPr="00C11CC6" w:rsidRDefault="00C531E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11CC6">
        <w:rPr>
          <w:rFonts w:eastAsia="SimSun"/>
          <w:i/>
          <w:spacing w:val="-6"/>
          <w:kern w:val="1"/>
          <w:sz w:val="28"/>
          <w:szCs w:val="28"/>
          <w:lang w:val="uk-UA" w:eastAsia="zh-CN" w:bidi="hi-IN"/>
        </w:rPr>
        <w:t>Термін виконання: постійно</w:t>
      </w:r>
    </w:p>
    <w:p w:rsidR="0070015F" w:rsidRPr="005F05ED" w:rsidRDefault="00C11CC6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015F" w:rsidRPr="005F05ED">
        <w:rPr>
          <w:sz w:val="28"/>
          <w:szCs w:val="28"/>
          <w:lang w:val="uk-UA"/>
        </w:rPr>
        <w:t>. Систематично працювати над оновленням матеріально-технічної бази кафедр факультету.</w:t>
      </w:r>
    </w:p>
    <w:p w:rsidR="0070015F" w:rsidRPr="005F05ED" w:rsidRDefault="0070015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t>Відповідальні: декан факультету, завідувачі кафедр факультету.</w:t>
      </w:r>
    </w:p>
    <w:p w:rsidR="0070015F" w:rsidRPr="005F05ED" w:rsidRDefault="0070015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t>Термін виконання: постійно.</w:t>
      </w:r>
    </w:p>
    <w:p w:rsidR="0070015F" w:rsidRPr="005F05ED" w:rsidRDefault="00C11CC6" w:rsidP="00C11CC6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0015F" w:rsidRPr="005F05ED">
        <w:rPr>
          <w:sz w:val="28"/>
          <w:szCs w:val="28"/>
          <w:lang w:val="uk-UA"/>
        </w:rPr>
        <w:t>. Зміцнювати позитивний імідж університету, удосконалити та посилити профорієнтаційну роботу колективом факультету обліку та аудиту щодо популяризації ВНАУ (в т.ч. спеціальностей «Облік і оподаткування» та «Фінанси, банківська справа та страхування»).</w:t>
      </w:r>
    </w:p>
    <w:p w:rsidR="0070015F" w:rsidRPr="005F05ED" w:rsidRDefault="0070015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t>Відповідальні: декан факультету, завідувачі кафедр факультету, колектив факультету.</w:t>
      </w:r>
    </w:p>
    <w:p w:rsidR="0070015F" w:rsidRPr="005F05ED" w:rsidRDefault="0070015F" w:rsidP="00C11CC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F05ED">
        <w:rPr>
          <w:i/>
          <w:sz w:val="28"/>
          <w:szCs w:val="28"/>
          <w:lang w:val="uk-UA"/>
        </w:rPr>
        <w:t>Термін виконання: постійно.</w:t>
      </w:r>
    </w:p>
    <w:p w:rsidR="00DA4EAD" w:rsidRPr="005F05ED" w:rsidRDefault="00DA4EAD" w:rsidP="00B059D6">
      <w:pPr>
        <w:pStyle w:val="a3"/>
        <w:widowControl w:val="0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</w:p>
    <w:sectPr w:rsidR="00DA4EAD" w:rsidRPr="005F05ED" w:rsidSect="003654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E2A"/>
    <w:multiLevelType w:val="hybridMultilevel"/>
    <w:tmpl w:val="36F23430"/>
    <w:lvl w:ilvl="0" w:tplc="91FA90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A5F68"/>
    <w:multiLevelType w:val="hybridMultilevel"/>
    <w:tmpl w:val="7CF43DE4"/>
    <w:lvl w:ilvl="0" w:tplc="5716708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1014C2"/>
    <w:multiLevelType w:val="hybridMultilevel"/>
    <w:tmpl w:val="4CEECAD0"/>
    <w:lvl w:ilvl="0" w:tplc="91FA90B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B324E"/>
    <w:multiLevelType w:val="hybridMultilevel"/>
    <w:tmpl w:val="36B295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A46482"/>
    <w:multiLevelType w:val="hybridMultilevel"/>
    <w:tmpl w:val="916A2CD0"/>
    <w:lvl w:ilvl="0" w:tplc="5B74CC1A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16D9D"/>
    <w:multiLevelType w:val="hybridMultilevel"/>
    <w:tmpl w:val="9C14571E"/>
    <w:lvl w:ilvl="0" w:tplc="79D42DAC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9"/>
    <w:rsid w:val="00005EC4"/>
    <w:rsid w:val="00016D93"/>
    <w:rsid w:val="000316D8"/>
    <w:rsid w:val="00035A0E"/>
    <w:rsid w:val="00054F30"/>
    <w:rsid w:val="00062DE1"/>
    <w:rsid w:val="0007226E"/>
    <w:rsid w:val="00094AEF"/>
    <w:rsid w:val="000970D2"/>
    <w:rsid w:val="000971A9"/>
    <w:rsid w:val="000D727E"/>
    <w:rsid w:val="000F47C3"/>
    <w:rsid w:val="00110835"/>
    <w:rsid w:val="00112DE4"/>
    <w:rsid w:val="0015602F"/>
    <w:rsid w:val="0016332C"/>
    <w:rsid w:val="0016560F"/>
    <w:rsid w:val="00180958"/>
    <w:rsid w:val="001824B7"/>
    <w:rsid w:val="001A08DF"/>
    <w:rsid w:val="001A7198"/>
    <w:rsid w:val="001B0A74"/>
    <w:rsid w:val="001B66AB"/>
    <w:rsid w:val="001C327D"/>
    <w:rsid w:val="001E2E85"/>
    <w:rsid w:val="001E3F2A"/>
    <w:rsid w:val="001E439F"/>
    <w:rsid w:val="001E4D5C"/>
    <w:rsid w:val="001F2415"/>
    <w:rsid w:val="00201667"/>
    <w:rsid w:val="00202933"/>
    <w:rsid w:val="00203C3A"/>
    <w:rsid w:val="002201FD"/>
    <w:rsid w:val="00225356"/>
    <w:rsid w:val="00230ED9"/>
    <w:rsid w:val="002436C5"/>
    <w:rsid w:val="00264C3C"/>
    <w:rsid w:val="002678E4"/>
    <w:rsid w:val="002778F2"/>
    <w:rsid w:val="00280431"/>
    <w:rsid w:val="0028449C"/>
    <w:rsid w:val="002914A8"/>
    <w:rsid w:val="002A345A"/>
    <w:rsid w:val="002A660D"/>
    <w:rsid w:val="002A7E74"/>
    <w:rsid w:val="002B0AD8"/>
    <w:rsid w:val="002B59BD"/>
    <w:rsid w:val="002D6F66"/>
    <w:rsid w:val="002E274F"/>
    <w:rsid w:val="002E2F54"/>
    <w:rsid w:val="002E6ECB"/>
    <w:rsid w:val="0030699B"/>
    <w:rsid w:val="00322DF6"/>
    <w:rsid w:val="00345AEC"/>
    <w:rsid w:val="0035146D"/>
    <w:rsid w:val="00354DF2"/>
    <w:rsid w:val="003654D5"/>
    <w:rsid w:val="003C3EA7"/>
    <w:rsid w:val="003D6337"/>
    <w:rsid w:val="003D7FC5"/>
    <w:rsid w:val="004406DF"/>
    <w:rsid w:val="00441AA8"/>
    <w:rsid w:val="004663A7"/>
    <w:rsid w:val="004707FC"/>
    <w:rsid w:val="004779F4"/>
    <w:rsid w:val="00484A7D"/>
    <w:rsid w:val="00487630"/>
    <w:rsid w:val="0049310F"/>
    <w:rsid w:val="0049467E"/>
    <w:rsid w:val="004A67DE"/>
    <w:rsid w:val="004C4D9C"/>
    <w:rsid w:val="004E0831"/>
    <w:rsid w:val="004F3316"/>
    <w:rsid w:val="004F6191"/>
    <w:rsid w:val="005368C5"/>
    <w:rsid w:val="00541585"/>
    <w:rsid w:val="00553751"/>
    <w:rsid w:val="00561E30"/>
    <w:rsid w:val="00574F29"/>
    <w:rsid w:val="005B0A07"/>
    <w:rsid w:val="005B609B"/>
    <w:rsid w:val="005C0BD5"/>
    <w:rsid w:val="005D2656"/>
    <w:rsid w:val="005E2791"/>
    <w:rsid w:val="005F05ED"/>
    <w:rsid w:val="005F1F14"/>
    <w:rsid w:val="005F20B2"/>
    <w:rsid w:val="005F2AC2"/>
    <w:rsid w:val="0062586B"/>
    <w:rsid w:val="00625B2D"/>
    <w:rsid w:val="00625FCA"/>
    <w:rsid w:val="006328A2"/>
    <w:rsid w:val="00644166"/>
    <w:rsid w:val="00652F85"/>
    <w:rsid w:val="0067536B"/>
    <w:rsid w:val="006922E3"/>
    <w:rsid w:val="006A13ED"/>
    <w:rsid w:val="006A1785"/>
    <w:rsid w:val="006B2DB8"/>
    <w:rsid w:val="006C5664"/>
    <w:rsid w:val="006D101C"/>
    <w:rsid w:val="006E1053"/>
    <w:rsid w:val="006E27AE"/>
    <w:rsid w:val="006F1647"/>
    <w:rsid w:val="006F36E9"/>
    <w:rsid w:val="006F5500"/>
    <w:rsid w:val="006F5933"/>
    <w:rsid w:val="0070015F"/>
    <w:rsid w:val="007230BD"/>
    <w:rsid w:val="0074541C"/>
    <w:rsid w:val="00751DB4"/>
    <w:rsid w:val="00756D20"/>
    <w:rsid w:val="007615DC"/>
    <w:rsid w:val="00774524"/>
    <w:rsid w:val="007813FD"/>
    <w:rsid w:val="0079172F"/>
    <w:rsid w:val="007A08E3"/>
    <w:rsid w:val="007A3814"/>
    <w:rsid w:val="007B36B8"/>
    <w:rsid w:val="007B3E8C"/>
    <w:rsid w:val="007D2632"/>
    <w:rsid w:val="007D3A34"/>
    <w:rsid w:val="007E6D26"/>
    <w:rsid w:val="008069B3"/>
    <w:rsid w:val="00807954"/>
    <w:rsid w:val="00811607"/>
    <w:rsid w:val="008150B4"/>
    <w:rsid w:val="00827A12"/>
    <w:rsid w:val="00830C71"/>
    <w:rsid w:val="008345C3"/>
    <w:rsid w:val="008379E7"/>
    <w:rsid w:val="00852AF7"/>
    <w:rsid w:val="00864D94"/>
    <w:rsid w:val="008711FF"/>
    <w:rsid w:val="00886A21"/>
    <w:rsid w:val="0089116D"/>
    <w:rsid w:val="008A5FB3"/>
    <w:rsid w:val="008A7479"/>
    <w:rsid w:val="008B1141"/>
    <w:rsid w:val="008B268D"/>
    <w:rsid w:val="008E35E1"/>
    <w:rsid w:val="008F0BE8"/>
    <w:rsid w:val="00901B3E"/>
    <w:rsid w:val="0091695F"/>
    <w:rsid w:val="00920230"/>
    <w:rsid w:val="009251E7"/>
    <w:rsid w:val="009271B8"/>
    <w:rsid w:val="00940D71"/>
    <w:rsid w:val="00952FCB"/>
    <w:rsid w:val="00955126"/>
    <w:rsid w:val="00972A08"/>
    <w:rsid w:val="00976776"/>
    <w:rsid w:val="009B123E"/>
    <w:rsid w:val="009B51E7"/>
    <w:rsid w:val="009D4826"/>
    <w:rsid w:val="009D4DD4"/>
    <w:rsid w:val="009F703B"/>
    <w:rsid w:val="00A10FC4"/>
    <w:rsid w:val="00A2353F"/>
    <w:rsid w:val="00A32B22"/>
    <w:rsid w:val="00A37590"/>
    <w:rsid w:val="00A41177"/>
    <w:rsid w:val="00A47D0C"/>
    <w:rsid w:val="00A57142"/>
    <w:rsid w:val="00A640DB"/>
    <w:rsid w:val="00A80681"/>
    <w:rsid w:val="00A91F55"/>
    <w:rsid w:val="00AA0884"/>
    <w:rsid w:val="00AC2699"/>
    <w:rsid w:val="00AC6346"/>
    <w:rsid w:val="00AC6A7B"/>
    <w:rsid w:val="00B0162C"/>
    <w:rsid w:val="00B02A7A"/>
    <w:rsid w:val="00B059D6"/>
    <w:rsid w:val="00B40F90"/>
    <w:rsid w:val="00B473D4"/>
    <w:rsid w:val="00B65CC2"/>
    <w:rsid w:val="00B65D2F"/>
    <w:rsid w:val="00B70087"/>
    <w:rsid w:val="00B71B0D"/>
    <w:rsid w:val="00B72A5D"/>
    <w:rsid w:val="00B72D5B"/>
    <w:rsid w:val="00BB2C7E"/>
    <w:rsid w:val="00BB3E69"/>
    <w:rsid w:val="00BC6429"/>
    <w:rsid w:val="00BD16BD"/>
    <w:rsid w:val="00BD1B28"/>
    <w:rsid w:val="00BD71BC"/>
    <w:rsid w:val="00BF00BF"/>
    <w:rsid w:val="00C11CC6"/>
    <w:rsid w:val="00C270B5"/>
    <w:rsid w:val="00C32138"/>
    <w:rsid w:val="00C34FA4"/>
    <w:rsid w:val="00C52A1F"/>
    <w:rsid w:val="00C531EF"/>
    <w:rsid w:val="00C560EB"/>
    <w:rsid w:val="00C70432"/>
    <w:rsid w:val="00C71F9A"/>
    <w:rsid w:val="00C8157C"/>
    <w:rsid w:val="00CA2029"/>
    <w:rsid w:val="00CB1A61"/>
    <w:rsid w:val="00CB7E15"/>
    <w:rsid w:val="00CC3EA9"/>
    <w:rsid w:val="00CD4B20"/>
    <w:rsid w:val="00CF1801"/>
    <w:rsid w:val="00D07F62"/>
    <w:rsid w:val="00D10CFD"/>
    <w:rsid w:val="00D179ED"/>
    <w:rsid w:val="00D25716"/>
    <w:rsid w:val="00D321D5"/>
    <w:rsid w:val="00D55735"/>
    <w:rsid w:val="00D8339D"/>
    <w:rsid w:val="00D94EB3"/>
    <w:rsid w:val="00D979AA"/>
    <w:rsid w:val="00DA0A4A"/>
    <w:rsid w:val="00DA2A53"/>
    <w:rsid w:val="00DA4EAD"/>
    <w:rsid w:val="00DC122F"/>
    <w:rsid w:val="00DD0C5D"/>
    <w:rsid w:val="00DD3F80"/>
    <w:rsid w:val="00DE19F9"/>
    <w:rsid w:val="00DE4F7C"/>
    <w:rsid w:val="00DF0AF6"/>
    <w:rsid w:val="00DF130D"/>
    <w:rsid w:val="00E021E8"/>
    <w:rsid w:val="00E16C9B"/>
    <w:rsid w:val="00E201D6"/>
    <w:rsid w:val="00E207CD"/>
    <w:rsid w:val="00E2758A"/>
    <w:rsid w:val="00E6138B"/>
    <w:rsid w:val="00E84572"/>
    <w:rsid w:val="00EA27CC"/>
    <w:rsid w:val="00EA3F6A"/>
    <w:rsid w:val="00EB3628"/>
    <w:rsid w:val="00F2534A"/>
    <w:rsid w:val="00F265B8"/>
    <w:rsid w:val="00F318FD"/>
    <w:rsid w:val="00F56ADE"/>
    <w:rsid w:val="00F57221"/>
    <w:rsid w:val="00F646E4"/>
    <w:rsid w:val="00F66CA0"/>
    <w:rsid w:val="00F70A5C"/>
    <w:rsid w:val="00F72FD1"/>
    <w:rsid w:val="00F765C6"/>
    <w:rsid w:val="00F77612"/>
    <w:rsid w:val="00F807B4"/>
    <w:rsid w:val="00F83311"/>
    <w:rsid w:val="00F8383A"/>
    <w:rsid w:val="00FA104E"/>
    <w:rsid w:val="00FB296E"/>
    <w:rsid w:val="00FC7AEC"/>
    <w:rsid w:val="00FD4EA6"/>
    <w:rsid w:val="00FE4002"/>
    <w:rsid w:val="00FF00DD"/>
    <w:rsid w:val="00FF1682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ий текст_"/>
    <w:basedOn w:val="a0"/>
    <w:link w:val="1"/>
    <w:uiPriority w:val="99"/>
    <w:locked/>
    <w:rsid w:val="00541585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6"/>
    <w:uiPriority w:val="99"/>
    <w:rsid w:val="0054158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7">
    <w:name w:val="No Spacing"/>
    <w:uiPriority w:val="1"/>
    <w:qFormat/>
    <w:rsid w:val="00DA4EAD"/>
    <w:pPr>
      <w:spacing w:after="0" w:line="240" w:lineRule="auto"/>
    </w:pPr>
    <w:rPr>
      <w:lang w:val="en-US"/>
    </w:rPr>
  </w:style>
  <w:style w:type="character" w:styleId="a8">
    <w:name w:val="Strong"/>
    <w:uiPriority w:val="22"/>
    <w:qFormat/>
    <w:rsid w:val="00DE1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ий текст_"/>
    <w:basedOn w:val="a0"/>
    <w:link w:val="1"/>
    <w:uiPriority w:val="99"/>
    <w:locked/>
    <w:rsid w:val="00541585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6"/>
    <w:uiPriority w:val="99"/>
    <w:rsid w:val="0054158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7">
    <w:name w:val="No Spacing"/>
    <w:uiPriority w:val="1"/>
    <w:qFormat/>
    <w:rsid w:val="00DA4EAD"/>
    <w:pPr>
      <w:spacing w:after="0" w:line="240" w:lineRule="auto"/>
    </w:pPr>
    <w:rPr>
      <w:lang w:val="en-US"/>
    </w:rPr>
  </w:style>
  <w:style w:type="character" w:styleId="a8">
    <w:name w:val="Strong"/>
    <w:uiPriority w:val="22"/>
    <w:qFormat/>
    <w:rsid w:val="00DE1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2019-02-01T08:36:00Z</cp:lastPrinted>
  <dcterms:created xsi:type="dcterms:W3CDTF">2021-03-22T17:21:00Z</dcterms:created>
  <dcterms:modified xsi:type="dcterms:W3CDTF">2021-03-22T18:48:00Z</dcterms:modified>
</cp:coreProperties>
</file>