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8E" w:rsidRPr="003B288E" w:rsidRDefault="00E7228E" w:rsidP="00E7228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B288E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E7228E" w:rsidRPr="00F11322" w:rsidRDefault="00D677FF" w:rsidP="00E722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322">
        <w:rPr>
          <w:rFonts w:ascii="Times New Roman" w:hAnsi="Times New Roman" w:cs="Times New Roman"/>
          <w:b/>
          <w:sz w:val="24"/>
          <w:szCs w:val="24"/>
          <w:lang w:val="uk-UA"/>
        </w:rPr>
        <w:t>УХВАЛА</w:t>
      </w:r>
    </w:p>
    <w:p w:rsidR="00D677FF" w:rsidRPr="003B288E" w:rsidRDefault="00D677FF" w:rsidP="008A2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Вченої Ради  Вінницького національного аграрного університету  «Результати роботи та перспективи розвитку кафедри садово-паркового господарства, садівництва та виноградарства»</w:t>
      </w:r>
    </w:p>
    <w:p w:rsidR="00D677FF" w:rsidRDefault="00D677FF" w:rsidP="0098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="00DB6BFC">
        <w:rPr>
          <w:rFonts w:ascii="Times New Roman" w:hAnsi="Times New Roman" w:cs="Times New Roman"/>
          <w:sz w:val="24"/>
          <w:szCs w:val="24"/>
          <w:lang w:val="uk-UA"/>
        </w:rPr>
        <w:t xml:space="preserve">27 квітня   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>2018 року</w:t>
      </w:r>
    </w:p>
    <w:p w:rsidR="00985E74" w:rsidRPr="003B288E" w:rsidRDefault="00985E74" w:rsidP="0098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7FF" w:rsidRPr="003B288E" w:rsidRDefault="00D677FF" w:rsidP="008A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доповідь завідувача кафедри садово-паркового господарства, садівництва та виноградарства Прокопчук В.М., Вчена рада відзначає</w:t>
      </w:r>
      <w:r w:rsidR="00E7228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, що кількісний склад науково-педагогічних працівників та матеріально-технічна база кафедри як структурного підрозділу агрономічного факультету  забезпечує </w:t>
      </w:r>
      <w:r w:rsidR="00B36CFC" w:rsidRPr="003B288E">
        <w:rPr>
          <w:rFonts w:ascii="Times New Roman" w:hAnsi="Times New Roman" w:cs="Times New Roman"/>
          <w:sz w:val="24"/>
          <w:szCs w:val="24"/>
          <w:lang w:val="uk-UA"/>
        </w:rPr>
        <w:t>навчальну, методичну, наукову, організаційну виховну діяльність з згідно з навчальними планами кафедри та відповідно до Статуту університету і Положення про кафедру ВНАУ.</w:t>
      </w:r>
    </w:p>
    <w:p w:rsidR="00B36CFC" w:rsidRPr="003B288E" w:rsidRDefault="00B36CFC" w:rsidP="008A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Кафедру було ре</w:t>
      </w:r>
      <w:r w:rsidR="00054501" w:rsidRPr="003B288E">
        <w:rPr>
          <w:rFonts w:ascii="Times New Roman" w:hAnsi="Times New Roman" w:cs="Times New Roman"/>
          <w:sz w:val="24"/>
          <w:szCs w:val="24"/>
          <w:lang w:val="uk-UA"/>
        </w:rPr>
        <w:t>організовано</w:t>
      </w:r>
      <w:r w:rsidR="007E151B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рішення Вченої ради ВНАУ (№ 820-К від 29.12.2015 р) шляхом об’єднання  кафедр «Лісового, садово-паркового господарства та </w:t>
      </w:r>
      <w:proofErr w:type="spellStart"/>
      <w:r w:rsidR="007E151B" w:rsidRPr="003B288E">
        <w:rPr>
          <w:rFonts w:ascii="Times New Roman" w:hAnsi="Times New Roman" w:cs="Times New Roman"/>
          <w:sz w:val="24"/>
          <w:szCs w:val="24"/>
          <w:lang w:val="uk-UA"/>
        </w:rPr>
        <w:t>кормовиробництва</w:t>
      </w:r>
      <w:proofErr w:type="spellEnd"/>
      <w:r w:rsidR="007E151B" w:rsidRPr="003B288E">
        <w:rPr>
          <w:rFonts w:ascii="Times New Roman" w:hAnsi="Times New Roman" w:cs="Times New Roman"/>
          <w:sz w:val="24"/>
          <w:szCs w:val="24"/>
          <w:lang w:val="uk-UA"/>
        </w:rPr>
        <w:t>» та «Плодівництва, овочівництва та технології зберігання і переробки продукції рослинництва».</w:t>
      </w:r>
    </w:p>
    <w:p w:rsidR="008C4FB7" w:rsidRPr="003B288E" w:rsidRDefault="007E151B" w:rsidP="008A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Впродовж </w:t>
      </w:r>
      <w:r w:rsidR="00985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>2016-2017 років ді</w:t>
      </w:r>
      <w:r w:rsidR="0082763C" w:rsidRPr="003B288E">
        <w:rPr>
          <w:rFonts w:ascii="Times New Roman" w:hAnsi="Times New Roman" w:cs="Times New Roman"/>
          <w:sz w:val="24"/>
          <w:szCs w:val="24"/>
          <w:lang w:val="uk-UA"/>
        </w:rPr>
        <w:t>яльність кафедри забезпечують 21 викладач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, з яких 4 доктора наук, 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85E7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кандидатів наук, </w:t>
      </w:r>
      <w:r w:rsidR="00985E7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– без наукового ступеня</w:t>
      </w:r>
      <w:r w:rsidR="0082763C" w:rsidRPr="003B28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0705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Рівень викладачів з на</w:t>
      </w:r>
      <w:r w:rsidR="00985E74">
        <w:rPr>
          <w:rFonts w:ascii="Times New Roman" w:hAnsi="Times New Roman" w:cs="Times New Roman"/>
          <w:sz w:val="24"/>
          <w:szCs w:val="24"/>
          <w:lang w:val="uk-UA"/>
        </w:rPr>
        <w:t>уковим ступенем становить – 90,4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  <w:r w:rsidR="008419D8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Середній вік співробітників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88E" w:rsidRPr="003B288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88E" w:rsidRPr="003B288E">
        <w:rPr>
          <w:rFonts w:ascii="Times New Roman" w:hAnsi="Times New Roman" w:cs="Times New Roman"/>
          <w:sz w:val="24"/>
          <w:szCs w:val="24"/>
          <w:lang w:val="uk-UA"/>
        </w:rPr>
        <w:t>46 років.</w:t>
      </w:r>
    </w:p>
    <w:p w:rsidR="009D731A" w:rsidRPr="003B288E" w:rsidRDefault="009D731A" w:rsidP="008A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Кафедра здійснює підготовку фахівців освітнього ступеня «бакалавр» та «магістр» за спеціальностями  206 «Садово-паркове господарство», 205</w:t>
      </w:r>
      <w:r w:rsidR="0016250F">
        <w:rPr>
          <w:rFonts w:ascii="Times New Roman" w:hAnsi="Times New Roman" w:cs="Times New Roman"/>
          <w:sz w:val="24"/>
          <w:szCs w:val="24"/>
          <w:lang w:val="uk-UA"/>
        </w:rPr>
        <w:t xml:space="preserve"> «Лісове господарство» та 203 «С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>адівництво і виноградарство», забезпечуючи викладання 85 навчальних дисциплін.</w:t>
      </w:r>
    </w:p>
    <w:p w:rsidR="008C4FB7" w:rsidRDefault="009D731A" w:rsidP="008A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Впродовж 2016-2017 років під керівництвом викладачів кафедри  на денній та заочній </w:t>
      </w:r>
      <w:r w:rsidR="000365AC">
        <w:rPr>
          <w:rFonts w:ascii="Times New Roman" w:hAnsi="Times New Roman" w:cs="Times New Roman"/>
          <w:sz w:val="24"/>
          <w:szCs w:val="24"/>
          <w:lang w:val="uk-UA"/>
        </w:rPr>
        <w:t xml:space="preserve">формах навчання   </w:t>
      </w:r>
      <w:r w:rsidR="00545AA9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0365AC" w:rsidRPr="00036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DE4" w:rsidRPr="003B288E">
        <w:rPr>
          <w:rFonts w:ascii="Times New Roman" w:hAnsi="Times New Roman" w:cs="Times New Roman"/>
          <w:sz w:val="24"/>
          <w:szCs w:val="24"/>
          <w:lang w:val="uk-UA"/>
        </w:rPr>
        <w:t>студентів захистили дипломні роботи та отр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имали освітній ступінь «магістр» </w:t>
      </w:r>
      <w:r w:rsidR="00586DE4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 із середнім балом захисту </w:t>
      </w:r>
      <w:r w:rsidR="00545AA9">
        <w:rPr>
          <w:rFonts w:ascii="Times New Roman" w:hAnsi="Times New Roman" w:cs="Times New Roman"/>
          <w:sz w:val="24"/>
          <w:szCs w:val="24"/>
          <w:lang w:val="uk-UA"/>
        </w:rPr>
        <w:t>робіт  - 4,5</w:t>
      </w:r>
      <w:r w:rsidR="00036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4FB7" w:rsidRPr="003B288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6 чоловік «агроном </w:t>
      </w:r>
      <w:r w:rsidR="003B288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>спеціаліст» із середнім балом – 4, 4</w:t>
      </w:r>
      <w:r w:rsidR="003B288E" w:rsidRPr="003B28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4072" w:rsidRPr="003B288E" w:rsidRDefault="00D74072" w:rsidP="00D74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Ауд</w:t>
      </w:r>
      <w:r>
        <w:rPr>
          <w:rFonts w:ascii="Times New Roman" w:hAnsi="Times New Roman" w:cs="Times New Roman"/>
          <w:sz w:val="24"/>
          <w:szCs w:val="24"/>
          <w:lang w:val="uk-UA"/>
        </w:rPr>
        <w:t>иторний фонд кафедри складає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350 м</w:t>
      </w:r>
      <w:r w:rsidRPr="003B288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. Функціонують  7 аудиторій, з яких 1 лекційна, 1- комп’ютерний клас з «ландшафтного дизайну та проектування садово-паркових об’єктів» з сучасним програмним забезпеченням та 5 паспортизованих аудиторій для проведення практичних занять, які оформлені інформаційними стендами та мультимедійним устаткуванням відповідно до сучасних технологій. </w:t>
      </w:r>
    </w:p>
    <w:p w:rsidR="00841C6B" w:rsidRPr="003B288E" w:rsidRDefault="008419D8" w:rsidP="008A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У сучасних умовах важливи</w:t>
      </w:r>
      <w:r w:rsidR="000E4F88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м є  надання належного місця 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методам і формам навчання</w:t>
      </w:r>
      <w:r w:rsidR="000E4F88" w:rsidRPr="003B288E">
        <w:rPr>
          <w:rFonts w:ascii="Times New Roman" w:hAnsi="Times New Roman" w:cs="Times New Roman"/>
          <w:sz w:val="24"/>
          <w:szCs w:val="24"/>
          <w:lang w:val="uk-UA"/>
        </w:rPr>
        <w:t>, які покращують якість навчання студента. Саме цій меті підпорядкована робота кафедри з видання навчально-методичної роботи.  Так, за 2016-2017</w:t>
      </w:r>
      <w:r w:rsidR="007A2AD9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2AD9" w:rsidRPr="003B288E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7A2AD9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2AD9" w:rsidRPr="00545AA9">
        <w:rPr>
          <w:rFonts w:ascii="Times New Roman" w:hAnsi="Times New Roman" w:cs="Times New Roman"/>
          <w:sz w:val="24"/>
          <w:szCs w:val="24"/>
          <w:lang w:val="uk-UA"/>
        </w:rPr>
        <w:t>видано</w:t>
      </w:r>
      <w:r w:rsidR="00833236">
        <w:rPr>
          <w:rFonts w:ascii="Times New Roman" w:hAnsi="Times New Roman" w:cs="Times New Roman"/>
          <w:sz w:val="24"/>
          <w:szCs w:val="24"/>
          <w:lang w:val="uk-UA"/>
        </w:rPr>
        <w:t xml:space="preserve"> 140</w:t>
      </w:r>
      <w:r w:rsidR="007A2AD9" w:rsidRPr="00545AA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E4F88" w:rsidRPr="00545AA9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навчально-методичних розробок, </w:t>
      </w:r>
      <w:r w:rsidR="00833236">
        <w:rPr>
          <w:rFonts w:ascii="Times New Roman" w:hAnsi="Times New Roman" w:cs="Times New Roman"/>
          <w:sz w:val="24"/>
          <w:szCs w:val="24"/>
          <w:lang w:val="uk-UA"/>
        </w:rPr>
        <w:t xml:space="preserve"> у тому числі 62</w:t>
      </w:r>
      <w:r w:rsidR="007A2AD9" w:rsidRPr="00545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4F88" w:rsidRPr="00545AA9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83323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E4F88" w:rsidRPr="00545AA9">
        <w:rPr>
          <w:rFonts w:ascii="Times New Roman" w:hAnsi="Times New Roman" w:cs="Times New Roman"/>
          <w:sz w:val="24"/>
          <w:szCs w:val="24"/>
          <w:lang w:val="uk-UA"/>
        </w:rPr>
        <w:t xml:space="preserve"> нав</w:t>
      </w:r>
      <w:r w:rsidR="00833236">
        <w:rPr>
          <w:rFonts w:ascii="Times New Roman" w:hAnsi="Times New Roman" w:cs="Times New Roman"/>
          <w:sz w:val="24"/>
          <w:szCs w:val="24"/>
          <w:lang w:val="uk-UA"/>
        </w:rPr>
        <w:t>чальних дисциплін, 74</w:t>
      </w:r>
      <w:r w:rsidR="000E4F88" w:rsidRPr="00545AA9">
        <w:rPr>
          <w:rFonts w:ascii="Times New Roman" w:hAnsi="Times New Roman" w:cs="Times New Roman"/>
          <w:sz w:val="24"/>
          <w:szCs w:val="24"/>
          <w:lang w:val="uk-UA"/>
        </w:rPr>
        <w:t xml:space="preserve"> методичних вказівок</w:t>
      </w:r>
      <w:r w:rsidR="007A2AD9" w:rsidRPr="00545A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E4F88" w:rsidRPr="00545AA9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="000E4F88" w:rsidRPr="00545AA9">
        <w:rPr>
          <w:rFonts w:ascii="Times New Roman" w:hAnsi="Times New Roman" w:cs="Times New Roman"/>
          <w:sz w:val="24"/>
          <w:szCs w:val="24"/>
          <w:lang w:val="uk-UA"/>
        </w:rPr>
        <w:t>практикума</w:t>
      </w:r>
      <w:proofErr w:type="spellEnd"/>
      <w:r w:rsidR="000E4F88" w:rsidRPr="00545AA9">
        <w:rPr>
          <w:rFonts w:ascii="Times New Roman" w:hAnsi="Times New Roman" w:cs="Times New Roman"/>
          <w:sz w:val="24"/>
          <w:szCs w:val="24"/>
          <w:lang w:val="uk-UA"/>
        </w:rPr>
        <w:t>, 1 довідник</w:t>
      </w:r>
      <w:r w:rsidR="007A2AD9" w:rsidRPr="00545AA9">
        <w:rPr>
          <w:rFonts w:ascii="Times New Roman" w:hAnsi="Times New Roman" w:cs="Times New Roman"/>
          <w:sz w:val="24"/>
          <w:szCs w:val="24"/>
          <w:lang w:val="uk-UA"/>
        </w:rPr>
        <w:t xml:space="preserve">, 1 навчально-методичний посібник.  На </w:t>
      </w:r>
      <w:r w:rsidR="007A2AD9" w:rsidRPr="003B288E">
        <w:rPr>
          <w:rFonts w:ascii="Times New Roman" w:hAnsi="Times New Roman" w:cs="Times New Roman"/>
          <w:sz w:val="24"/>
          <w:szCs w:val="24"/>
          <w:lang w:val="uk-UA"/>
        </w:rPr>
        <w:t>сьогоднішній день в</w:t>
      </w:r>
      <w:r w:rsidR="00162A4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розробці 2 посібника</w:t>
      </w:r>
      <w:r w:rsidR="00E96912">
        <w:rPr>
          <w:rFonts w:ascii="Times New Roman" w:hAnsi="Times New Roman" w:cs="Times New Roman"/>
          <w:sz w:val="24"/>
          <w:szCs w:val="24"/>
          <w:lang w:val="uk-UA"/>
        </w:rPr>
        <w:t xml:space="preserve"> («Газо</w:t>
      </w:r>
      <w:r w:rsidR="00985E74">
        <w:rPr>
          <w:rFonts w:ascii="Times New Roman" w:hAnsi="Times New Roman" w:cs="Times New Roman"/>
          <w:sz w:val="24"/>
          <w:szCs w:val="24"/>
          <w:lang w:val="uk-UA"/>
        </w:rPr>
        <w:t>ни», «Овочівництво»)</w:t>
      </w:r>
      <w:r w:rsidR="00162A4E" w:rsidRPr="003B28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664CE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C6B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151B" w:rsidRPr="003B288E" w:rsidRDefault="00D664CE" w:rsidP="008A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З метою удосконалення методики викладання дисциплін та знайомство з новими стандартами спеціальностей  та положеннями</w:t>
      </w:r>
      <w:r w:rsidR="006D7D8D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ВНАУ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>,  на кафедрі 1 раз на місяць проводяться навчально-методичні семінари.</w:t>
      </w:r>
    </w:p>
    <w:p w:rsidR="00B36CFC" w:rsidRPr="003B288E" w:rsidRDefault="00841C6B" w:rsidP="0047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графіку, викладачі кафедри підвищують свою кваліфікацію. </w:t>
      </w:r>
    </w:p>
    <w:p w:rsidR="008A28FA" w:rsidRPr="003B288E" w:rsidRDefault="004775A1" w:rsidP="00F31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Здійснюємо співпрацю з 8</w:t>
      </w:r>
      <w:r w:rsidR="00FA111F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філіями</w:t>
      </w:r>
      <w:r w:rsidR="00C33F34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кафедри на виробництві</w:t>
      </w:r>
      <w:r w:rsidR="00FA111F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з якими заключні договори і які являються навчальними та науковими базами для студентів</w:t>
      </w:r>
      <w:r w:rsidR="00EE64B6">
        <w:rPr>
          <w:rFonts w:ascii="Times New Roman" w:hAnsi="Times New Roman" w:cs="Times New Roman"/>
          <w:sz w:val="24"/>
          <w:szCs w:val="24"/>
          <w:lang w:val="uk-UA"/>
        </w:rPr>
        <w:t xml:space="preserve"> та викладачів кафедри.</w:t>
      </w:r>
      <w:r w:rsidR="00FA111F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64B6">
        <w:rPr>
          <w:rFonts w:ascii="Times New Roman" w:hAnsi="Times New Roman" w:cs="Times New Roman"/>
          <w:sz w:val="24"/>
          <w:szCs w:val="24"/>
          <w:lang w:val="uk-UA"/>
        </w:rPr>
        <w:t>Підготовлені до затвердження</w:t>
      </w:r>
      <w:r w:rsidR="00FA111F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договори з українською спілкою «Півонія» </w:t>
      </w:r>
      <w:r w:rsidR="001A4359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та Вінницькою </w:t>
      </w:r>
      <w:r w:rsidR="007A2AD9" w:rsidRPr="003B288E">
        <w:rPr>
          <w:rFonts w:ascii="Times New Roman" w:hAnsi="Times New Roman" w:cs="Times New Roman"/>
          <w:sz w:val="24"/>
          <w:szCs w:val="24"/>
          <w:lang w:val="uk-UA"/>
        </w:rPr>
        <w:t>ландшафтною компанією</w:t>
      </w:r>
      <w:r w:rsidR="001A4359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proofErr w:type="spellStart"/>
      <w:r w:rsidR="007A2AD9" w:rsidRPr="003B288E">
        <w:rPr>
          <w:rFonts w:ascii="Times New Roman" w:hAnsi="Times New Roman" w:cs="Times New Roman"/>
          <w:sz w:val="24"/>
          <w:szCs w:val="24"/>
          <w:lang w:val="uk-UA"/>
        </w:rPr>
        <w:t>Амі</w:t>
      </w:r>
      <w:r w:rsidR="001A4359" w:rsidRPr="003B288E">
        <w:rPr>
          <w:rFonts w:ascii="Times New Roman" w:hAnsi="Times New Roman" w:cs="Times New Roman"/>
          <w:sz w:val="24"/>
          <w:szCs w:val="24"/>
          <w:lang w:val="uk-UA"/>
        </w:rPr>
        <w:t>тіс</w:t>
      </w:r>
      <w:proofErr w:type="spellEnd"/>
      <w:r w:rsidR="001A4359" w:rsidRPr="003B288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A2AD9" w:rsidRPr="003B2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4072" w:rsidRDefault="00CF5672" w:rsidP="00E96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Основні результати наукової роботи кафедри за 2016-2017</w:t>
      </w:r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роки були представлені на 26 міжнародних, 10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всеук</w:t>
      </w:r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раїнських і 5 </w:t>
      </w:r>
      <w:proofErr w:type="spellStart"/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>внутрі</w:t>
      </w:r>
      <w:r w:rsidR="00883A68" w:rsidRPr="003B288E">
        <w:rPr>
          <w:rFonts w:ascii="Times New Roman" w:hAnsi="Times New Roman" w:cs="Times New Roman"/>
          <w:sz w:val="24"/>
          <w:szCs w:val="24"/>
          <w:lang w:val="uk-UA"/>
        </w:rPr>
        <w:t>вузівських</w:t>
      </w:r>
      <w:proofErr w:type="spellEnd"/>
      <w:r w:rsidR="00883A68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 конференціях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74072">
        <w:rPr>
          <w:rFonts w:ascii="Times New Roman" w:hAnsi="Times New Roman" w:cs="Times New Roman"/>
          <w:sz w:val="24"/>
          <w:szCs w:val="24"/>
          <w:lang w:val="uk-UA"/>
        </w:rPr>
        <w:t>Опубліковано</w:t>
      </w:r>
      <w:r w:rsidR="00883A68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більше 70 наукових статей, з яких -10 міжнародні, 66 </w:t>
      </w:r>
      <w:proofErr w:type="spellStart"/>
      <w:r w:rsidR="00883A68" w:rsidRPr="003B288E">
        <w:rPr>
          <w:rFonts w:ascii="Times New Roman" w:hAnsi="Times New Roman" w:cs="Times New Roman"/>
          <w:sz w:val="24"/>
          <w:szCs w:val="24"/>
          <w:lang w:val="uk-UA"/>
        </w:rPr>
        <w:t>-фахових</w:t>
      </w:r>
      <w:proofErr w:type="spellEnd"/>
      <w:r w:rsidR="00883A68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та більше 60 </w:t>
      </w:r>
      <w:r w:rsidR="00A7642F" w:rsidRPr="003B288E">
        <w:rPr>
          <w:rFonts w:ascii="Times New Roman" w:hAnsi="Times New Roman" w:cs="Times New Roman"/>
          <w:sz w:val="24"/>
          <w:szCs w:val="24"/>
          <w:lang w:val="uk-UA"/>
        </w:rPr>
        <w:t>тез, 1 корисна модель.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9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7D8D" w:rsidRPr="003B288E" w:rsidRDefault="00D74072" w:rsidP="00F31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Доцент Вдовенко С.А. є співавтором колективної монографії Познанського університету, а асистент Кириленко Л.В. співавтором монографії інституту</w:t>
      </w:r>
      <w:r w:rsidR="00320D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DCB" w:rsidRPr="00E35405">
        <w:rPr>
          <w:rFonts w:ascii="Times New Roman" w:hAnsi="Times New Roman" w:cs="Times New Roman"/>
          <w:sz w:val="24"/>
          <w:szCs w:val="24"/>
          <w:lang w:val="uk-UA"/>
        </w:rPr>
        <w:t>мікро</w:t>
      </w:r>
      <w:r w:rsidR="00E35405">
        <w:rPr>
          <w:rFonts w:ascii="Times New Roman" w:hAnsi="Times New Roman" w:cs="Times New Roman"/>
          <w:sz w:val="24"/>
          <w:szCs w:val="24"/>
          <w:lang w:val="uk-UA"/>
        </w:rPr>
        <w:t>біології і вірусології ім. Д.К.</w:t>
      </w:r>
      <w:r w:rsidR="00320DCB" w:rsidRPr="00E35405">
        <w:rPr>
          <w:rFonts w:ascii="Times New Roman" w:hAnsi="Times New Roman" w:cs="Times New Roman"/>
          <w:sz w:val="24"/>
          <w:szCs w:val="24"/>
          <w:lang w:val="uk-UA"/>
        </w:rPr>
        <w:t xml:space="preserve"> Заболотного НАНУ</w:t>
      </w:r>
      <w:r w:rsidRPr="00E3540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00A8">
        <w:rPr>
          <w:rFonts w:ascii="Times New Roman" w:hAnsi="Times New Roman" w:cs="Times New Roman"/>
          <w:sz w:val="24"/>
          <w:szCs w:val="24"/>
          <w:lang w:val="uk-UA"/>
        </w:rPr>
        <w:t>Кафедра проводила</w:t>
      </w:r>
      <w:r w:rsidR="00CF5672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наукові до</w:t>
      </w:r>
      <w:r w:rsidR="00BB00A8">
        <w:rPr>
          <w:rFonts w:ascii="Times New Roman" w:hAnsi="Times New Roman" w:cs="Times New Roman"/>
          <w:sz w:val="24"/>
          <w:szCs w:val="24"/>
          <w:lang w:val="uk-UA"/>
        </w:rPr>
        <w:t xml:space="preserve">слідження за 1 </w:t>
      </w:r>
      <w:proofErr w:type="spellStart"/>
      <w:r w:rsidR="00BB00A8">
        <w:rPr>
          <w:rFonts w:ascii="Times New Roman" w:hAnsi="Times New Roman" w:cs="Times New Roman"/>
          <w:sz w:val="24"/>
          <w:szCs w:val="24"/>
          <w:lang w:val="uk-UA"/>
        </w:rPr>
        <w:t>господоговірною</w:t>
      </w:r>
      <w:proofErr w:type="spellEnd"/>
      <w:r w:rsidR="00BB00A8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CF5672" w:rsidRPr="003B288E">
        <w:rPr>
          <w:rFonts w:ascii="Times New Roman" w:hAnsi="Times New Roman" w:cs="Times New Roman"/>
          <w:sz w:val="24"/>
          <w:szCs w:val="24"/>
          <w:lang w:val="uk-UA"/>
        </w:rPr>
        <w:t>а 2 ініціативними тематиками:</w:t>
      </w:r>
    </w:p>
    <w:p w:rsidR="009623A5" w:rsidRPr="003B288E" w:rsidRDefault="009623A5" w:rsidP="00F31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288E">
        <w:rPr>
          <w:rFonts w:ascii="Times New Roman" w:hAnsi="Times New Roman" w:cs="Times New Roman"/>
          <w:sz w:val="24"/>
          <w:szCs w:val="24"/>
          <w:lang w:val="uk-UA"/>
        </w:rPr>
        <w:t>Госпдоговірна</w:t>
      </w:r>
      <w:proofErr w:type="spellEnd"/>
      <w:r w:rsidRPr="003B28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F5672" w:rsidRPr="003B288E" w:rsidRDefault="009623A5" w:rsidP="009623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Оцінка господарської і біологічної ефективності </w:t>
      </w:r>
      <w:proofErr w:type="spellStart"/>
      <w:r w:rsidRPr="003B288E">
        <w:rPr>
          <w:rFonts w:ascii="Times New Roman" w:hAnsi="Times New Roman" w:cs="Times New Roman"/>
          <w:sz w:val="24"/>
          <w:szCs w:val="24"/>
          <w:lang w:val="uk-UA"/>
        </w:rPr>
        <w:t>приміненя</w:t>
      </w:r>
      <w:proofErr w:type="spellEnd"/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регулятора росту «</w:t>
      </w:r>
      <w:proofErr w:type="spellStart"/>
      <w:r w:rsidRPr="003B288E">
        <w:rPr>
          <w:rFonts w:ascii="Times New Roman" w:hAnsi="Times New Roman" w:cs="Times New Roman"/>
          <w:sz w:val="24"/>
          <w:szCs w:val="24"/>
          <w:lang w:val="uk-UA"/>
        </w:rPr>
        <w:t>Ростмомент</w:t>
      </w:r>
      <w:proofErr w:type="spellEnd"/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» при вирощуванні грибів гливи звичайної, однорічних та багаторічних квіткових та декоративних хвойних рослин» (Договір 01. 06. 2016 по 01.06. 2017 р.). Виконавці: Прокопчук В.М., Вдовенко С.А., Циганський В.І., </w:t>
      </w:r>
      <w:proofErr w:type="spellStart"/>
      <w:r w:rsidRPr="003B288E">
        <w:rPr>
          <w:rFonts w:ascii="Times New Roman" w:hAnsi="Times New Roman" w:cs="Times New Roman"/>
          <w:sz w:val="24"/>
          <w:szCs w:val="24"/>
          <w:lang w:val="uk-UA"/>
        </w:rPr>
        <w:t>Матусяк</w:t>
      </w:r>
      <w:proofErr w:type="spellEnd"/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9623A5" w:rsidRPr="003B288E" w:rsidRDefault="009623A5" w:rsidP="009623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Ініціативна:</w:t>
      </w:r>
    </w:p>
    <w:p w:rsidR="00DD3B4B" w:rsidRPr="003B288E" w:rsidRDefault="005E5527" w:rsidP="009623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Удосконалення прийомів і розробка </w:t>
      </w:r>
      <w:proofErr w:type="spellStart"/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>ресурсоощадних</w:t>
      </w:r>
      <w:proofErr w:type="spellEnd"/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 вирощування овочевих і їстівних грибів (Договір № 0117</w:t>
      </w:r>
      <w:r w:rsidR="00DD3B4B" w:rsidRPr="003B28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004250). Виконавці:Вдовенко С.А., </w:t>
      </w:r>
      <w:proofErr w:type="spellStart"/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>Полутін</w:t>
      </w:r>
      <w:proofErr w:type="spellEnd"/>
      <w:r w:rsidR="00DD3B4B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5E5527" w:rsidRPr="003B288E" w:rsidRDefault="00DD3B4B" w:rsidP="009106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Оптимізація технологічних прийомів вегетативного і генеративного розмноження різних видів декоративних рослин в умовах відкритого і закритого </w:t>
      </w:r>
      <w:proofErr w:type="spellStart"/>
      <w:r w:rsidRPr="003B288E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="005E5527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43C5" w:rsidRPr="003B288E">
        <w:rPr>
          <w:rFonts w:ascii="Times New Roman" w:hAnsi="Times New Roman" w:cs="Times New Roman"/>
          <w:sz w:val="24"/>
          <w:szCs w:val="24"/>
          <w:lang w:val="uk-UA"/>
        </w:rPr>
        <w:t>(Договір №</w:t>
      </w:r>
      <w:r w:rsidR="00910618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0117</w:t>
      </w:r>
      <w:r w:rsidR="00910618" w:rsidRPr="003B28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10618" w:rsidRPr="003B288E">
        <w:rPr>
          <w:rFonts w:ascii="Times New Roman" w:hAnsi="Times New Roman" w:cs="Times New Roman"/>
          <w:sz w:val="24"/>
          <w:szCs w:val="24"/>
          <w:lang w:val="uk-UA"/>
        </w:rPr>
        <w:t>004703</w:t>
      </w:r>
      <w:r w:rsidR="00EB43C5" w:rsidRPr="003B288E">
        <w:rPr>
          <w:rFonts w:ascii="Times New Roman" w:hAnsi="Times New Roman" w:cs="Times New Roman"/>
          <w:sz w:val="24"/>
          <w:szCs w:val="24"/>
          <w:lang w:val="uk-UA"/>
        </w:rPr>
        <w:t>). Виконавці: Прокоп</w:t>
      </w:r>
      <w:r w:rsidR="00910618" w:rsidRPr="003B288E">
        <w:rPr>
          <w:rFonts w:ascii="Times New Roman" w:hAnsi="Times New Roman" w:cs="Times New Roman"/>
          <w:sz w:val="24"/>
          <w:szCs w:val="24"/>
          <w:lang w:val="uk-UA"/>
        </w:rPr>
        <w:t>чук В.М., Циганський В.І., Циганська О.І.</w:t>
      </w:r>
      <w:r w:rsidR="005E5527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E5527" w:rsidRPr="003B288E" w:rsidRDefault="005E5527" w:rsidP="00725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У звітному періоді групою викладачів кафедри були підготовлені та проведені акредитаційні справи освітнього ступеня «Магістр» за спеціальностями 206 «</w:t>
      </w:r>
      <w:r w:rsidR="00025941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Садово-паркове господарство», 203 «Садівництво і виноградарство» та підготовлена до затвердження </w:t>
      </w:r>
      <w:r w:rsidR="00533FB2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="00396411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іцензійна справа</w:t>
      </w:r>
      <w:r w:rsidR="00533FB2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другому (магістерському) рівні за спеціальністю 205 «Лісове господарство». </w:t>
      </w:r>
    </w:p>
    <w:p w:rsidR="00533FB2" w:rsidRPr="003B288E" w:rsidRDefault="00533FB2" w:rsidP="00725C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У продовж </w:t>
      </w:r>
      <w:r w:rsidR="00486791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звітного періоду викладачі кафедри зростали професійно, відповідно до кваліфікації переводилися на посади старшого викладача асистенти Монарх В.В., Циганська О.І. У 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>2017 року</w:t>
      </w:r>
      <w:r w:rsidR="00486791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відбулися захисти кандидатських дисертацій Кириленко Л.В., </w:t>
      </w:r>
      <w:proofErr w:type="spellStart"/>
      <w:r w:rsidR="00486791" w:rsidRPr="003B288E">
        <w:rPr>
          <w:rFonts w:ascii="Times New Roman" w:hAnsi="Times New Roman" w:cs="Times New Roman"/>
          <w:sz w:val="24"/>
          <w:szCs w:val="24"/>
          <w:lang w:val="uk-UA"/>
        </w:rPr>
        <w:t>Матусяк</w:t>
      </w:r>
      <w:proofErr w:type="spellEnd"/>
      <w:r w:rsidR="00486791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М.В., </w:t>
      </w:r>
      <w:proofErr w:type="spellStart"/>
      <w:r w:rsidR="00486791" w:rsidRPr="003B288E">
        <w:rPr>
          <w:rFonts w:ascii="Times New Roman" w:hAnsi="Times New Roman" w:cs="Times New Roman"/>
          <w:sz w:val="24"/>
          <w:szCs w:val="24"/>
          <w:lang w:val="uk-UA"/>
        </w:rPr>
        <w:t>Панциревої</w:t>
      </w:r>
      <w:proofErr w:type="spellEnd"/>
      <w:r w:rsidR="00486791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Г.В. на здобуття наукового ступеня кандидата с.-</w:t>
      </w:r>
      <w:r w:rsidR="006A02DF">
        <w:rPr>
          <w:rFonts w:ascii="Times New Roman" w:hAnsi="Times New Roman" w:cs="Times New Roman"/>
          <w:sz w:val="24"/>
          <w:szCs w:val="24"/>
          <w:lang w:val="uk-UA"/>
        </w:rPr>
        <w:t xml:space="preserve">г. наук. На протязі навчального року всі </w:t>
      </w:r>
      <w:r w:rsidR="00486791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отримали підтвердження.</w:t>
      </w:r>
    </w:p>
    <w:p w:rsidR="00725C13" w:rsidRPr="003B288E" w:rsidRDefault="00F21682" w:rsidP="001709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Щорічно</w:t>
      </w:r>
      <w:r w:rsidR="00170988">
        <w:rPr>
          <w:rFonts w:ascii="Times New Roman" w:hAnsi="Times New Roman" w:cs="Times New Roman"/>
          <w:sz w:val="24"/>
          <w:szCs w:val="24"/>
          <w:lang w:val="uk-UA"/>
        </w:rPr>
        <w:t xml:space="preserve"> на факультеті  для студентів магістратури та аспірантури за участі 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науковців Вінницького обласного управління лісового  та мисливського господарства</w:t>
      </w:r>
      <w:r w:rsidR="00725C13" w:rsidRPr="003B288E">
        <w:rPr>
          <w:rFonts w:ascii="Times New Roman" w:hAnsi="Times New Roman" w:cs="Times New Roman"/>
          <w:sz w:val="24"/>
          <w:szCs w:val="24"/>
          <w:lang w:val="uk-UA"/>
        </w:rPr>
        <w:t>, фахівців  садово-паркового господарства</w:t>
      </w:r>
      <w:r w:rsidR="00170988">
        <w:rPr>
          <w:rFonts w:ascii="Times New Roman" w:hAnsi="Times New Roman" w:cs="Times New Roman"/>
          <w:sz w:val="24"/>
          <w:szCs w:val="24"/>
          <w:lang w:val="uk-UA"/>
        </w:rPr>
        <w:t xml:space="preserve">, провідних науковців зарубіжних країн, </w:t>
      </w:r>
      <w:r w:rsidR="00725C13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спільні н</w:t>
      </w:r>
      <w:r w:rsidR="00CF2206" w:rsidRPr="003B288E">
        <w:rPr>
          <w:rFonts w:ascii="Times New Roman" w:hAnsi="Times New Roman" w:cs="Times New Roman"/>
          <w:sz w:val="24"/>
          <w:szCs w:val="24"/>
          <w:lang w:val="uk-UA"/>
        </w:rPr>
        <w:t>аукові семінари</w:t>
      </w:r>
      <w:r w:rsidR="00170988">
        <w:rPr>
          <w:rFonts w:ascii="Times New Roman" w:hAnsi="Times New Roman" w:cs="Times New Roman"/>
          <w:sz w:val="24"/>
          <w:szCs w:val="24"/>
          <w:lang w:val="uk-UA"/>
        </w:rPr>
        <w:t xml:space="preserve"> за темами</w:t>
      </w:r>
      <w:r w:rsidR="00725C13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7098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725C13" w:rsidRPr="003B288E">
        <w:rPr>
          <w:rFonts w:ascii="Times New Roman" w:hAnsi="Times New Roman" w:cs="Times New Roman"/>
          <w:sz w:val="24"/>
          <w:szCs w:val="24"/>
          <w:lang w:val="uk-UA"/>
        </w:rPr>
        <w:t>Приорітетні</w:t>
      </w:r>
      <w:proofErr w:type="spellEnd"/>
      <w:r w:rsidR="00725C13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напрямки діяльності підприємств Вінницького обласного  управління лісового та мисливського господарства» (виконавець </w:t>
      </w:r>
      <w:r w:rsidR="004F353D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проф. </w:t>
      </w:r>
      <w:r w:rsidR="00725C13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Бондар А.О.), </w:t>
      </w:r>
      <w:r w:rsidR="00B3427E" w:rsidRPr="003B288E">
        <w:rPr>
          <w:rFonts w:ascii="Times New Roman" w:hAnsi="Times New Roman" w:cs="Times New Roman"/>
          <w:sz w:val="24"/>
          <w:szCs w:val="24"/>
          <w:lang w:val="uk-UA"/>
        </w:rPr>
        <w:t>«С</w:t>
      </w:r>
      <w:r w:rsidR="004F353D" w:rsidRPr="003B288E">
        <w:rPr>
          <w:rFonts w:ascii="Times New Roman" w:hAnsi="Times New Roman" w:cs="Times New Roman"/>
          <w:sz w:val="24"/>
          <w:szCs w:val="24"/>
          <w:lang w:val="uk-UA"/>
        </w:rPr>
        <w:t>учасний стан та перспективи розвитку  інтродукованих видів лісопаркової зони Поділля</w:t>
      </w:r>
      <w:r w:rsidR="00B473EB">
        <w:rPr>
          <w:rFonts w:ascii="Times New Roman" w:hAnsi="Times New Roman" w:cs="Times New Roman"/>
          <w:sz w:val="24"/>
          <w:szCs w:val="24"/>
          <w:lang w:val="uk-UA"/>
        </w:rPr>
        <w:t>» (виконавці</w:t>
      </w:r>
      <w:r w:rsidR="001709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0988">
        <w:rPr>
          <w:rFonts w:ascii="Times New Roman" w:hAnsi="Times New Roman" w:cs="Times New Roman"/>
          <w:sz w:val="24"/>
          <w:szCs w:val="24"/>
          <w:lang w:val="uk-UA"/>
        </w:rPr>
        <w:t>проф.Черняк</w:t>
      </w:r>
      <w:proofErr w:type="spellEnd"/>
      <w:r w:rsidR="00170988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="00B473EB">
        <w:rPr>
          <w:rFonts w:ascii="Times New Roman" w:hAnsi="Times New Roman" w:cs="Times New Roman"/>
          <w:sz w:val="24"/>
          <w:szCs w:val="24"/>
          <w:lang w:val="uk-UA"/>
        </w:rPr>
        <w:t xml:space="preserve">, доцент </w:t>
      </w:r>
      <w:proofErr w:type="spellStart"/>
      <w:r w:rsidR="00B473EB">
        <w:rPr>
          <w:rFonts w:ascii="Times New Roman" w:hAnsi="Times New Roman" w:cs="Times New Roman"/>
          <w:sz w:val="24"/>
          <w:szCs w:val="24"/>
          <w:lang w:val="uk-UA"/>
        </w:rPr>
        <w:t>Прокопчук</w:t>
      </w:r>
      <w:proofErr w:type="spellEnd"/>
      <w:r w:rsidR="00B473EB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="00170988">
        <w:rPr>
          <w:rFonts w:ascii="Times New Roman" w:hAnsi="Times New Roman" w:cs="Times New Roman"/>
          <w:sz w:val="24"/>
          <w:szCs w:val="24"/>
          <w:lang w:val="uk-UA"/>
        </w:rPr>
        <w:t>), «Розвиток наукових основ у лісівництві</w:t>
      </w:r>
      <w:r w:rsidR="00A25DF5">
        <w:rPr>
          <w:rFonts w:ascii="Times New Roman" w:hAnsi="Times New Roman" w:cs="Times New Roman"/>
          <w:sz w:val="24"/>
          <w:szCs w:val="24"/>
          <w:lang w:val="uk-UA"/>
        </w:rPr>
        <w:t xml:space="preserve">, садівництві та виноградарстві» (виконавці: </w:t>
      </w:r>
      <w:proofErr w:type="spellStart"/>
      <w:r w:rsidR="00A25DF5">
        <w:rPr>
          <w:rFonts w:ascii="Times New Roman" w:hAnsi="Times New Roman" w:cs="Times New Roman"/>
          <w:sz w:val="24"/>
          <w:szCs w:val="24"/>
          <w:lang w:val="uk-UA"/>
        </w:rPr>
        <w:t>Нейко</w:t>
      </w:r>
      <w:proofErr w:type="spellEnd"/>
      <w:r w:rsidR="00A25DF5">
        <w:rPr>
          <w:rFonts w:ascii="Times New Roman" w:hAnsi="Times New Roman" w:cs="Times New Roman"/>
          <w:sz w:val="24"/>
          <w:szCs w:val="24"/>
          <w:lang w:val="uk-UA"/>
        </w:rPr>
        <w:t xml:space="preserve"> І.С., доктор </w:t>
      </w:r>
      <w:proofErr w:type="spellStart"/>
      <w:r w:rsidR="00A25DF5">
        <w:rPr>
          <w:rFonts w:ascii="Times New Roman" w:hAnsi="Times New Roman" w:cs="Times New Roman"/>
          <w:sz w:val="24"/>
          <w:szCs w:val="24"/>
          <w:lang w:val="uk-UA"/>
        </w:rPr>
        <w:t>Петті</w:t>
      </w:r>
      <w:proofErr w:type="spellEnd"/>
      <w:r w:rsidR="00A25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5DF5">
        <w:rPr>
          <w:rFonts w:ascii="Times New Roman" w:hAnsi="Times New Roman" w:cs="Times New Roman"/>
          <w:sz w:val="24"/>
          <w:szCs w:val="24"/>
          <w:lang w:val="uk-UA"/>
        </w:rPr>
        <w:t>Пулкінен</w:t>
      </w:r>
      <w:proofErr w:type="spellEnd"/>
      <w:r w:rsidR="00A25DF5">
        <w:rPr>
          <w:rFonts w:ascii="Times New Roman" w:hAnsi="Times New Roman" w:cs="Times New Roman"/>
          <w:sz w:val="24"/>
          <w:szCs w:val="24"/>
          <w:lang w:val="uk-UA"/>
        </w:rPr>
        <w:t>. Інстит</w:t>
      </w:r>
      <w:r w:rsidR="00D74072">
        <w:rPr>
          <w:rFonts w:ascii="Times New Roman" w:hAnsi="Times New Roman" w:cs="Times New Roman"/>
          <w:sz w:val="24"/>
          <w:szCs w:val="24"/>
          <w:lang w:val="uk-UA"/>
        </w:rPr>
        <w:t>ут природних ресурсів Фінляндії).</w:t>
      </w:r>
    </w:p>
    <w:p w:rsidR="00CF2206" w:rsidRPr="003B288E" w:rsidRDefault="00725C13" w:rsidP="00A764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00596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кафедрі проводиться активна робота з</w:t>
      </w:r>
      <w:r w:rsidR="00CF2206" w:rsidRPr="003B28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0596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студентами </w:t>
      </w:r>
      <w:r w:rsidR="00F11322">
        <w:rPr>
          <w:rFonts w:ascii="Times New Roman" w:hAnsi="Times New Roman" w:cs="Times New Roman"/>
          <w:sz w:val="24"/>
          <w:szCs w:val="24"/>
          <w:lang w:val="uk-UA"/>
        </w:rPr>
        <w:t>– працюють 4</w:t>
      </w:r>
      <w:r w:rsidR="00F00596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гуртки: </w:t>
      </w:r>
      <w:r w:rsidR="003909DB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«Квітникар» керівник Прокопчук В.М.,  «Овочівник» керівник Паламарчук І.І.,  «Ліс</w:t>
      </w:r>
      <w:r w:rsidR="002655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909DB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біосфера» керівник Нейко І.С.</w:t>
      </w:r>
      <w:r w:rsidR="00265512">
        <w:rPr>
          <w:rFonts w:ascii="Times New Roman" w:hAnsi="Times New Roman" w:cs="Times New Roman"/>
          <w:color w:val="000000"/>
          <w:sz w:val="24"/>
          <w:szCs w:val="24"/>
          <w:lang w:val="uk-UA"/>
        </w:rPr>
        <w:t>, «Дизайнер»</w:t>
      </w:r>
      <w:r w:rsidR="00265512" w:rsidRPr="002655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65512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керівник</w:t>
      </w:r>
      <w:r w:rsidR="002655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Циганський В.І.</w:t>
      </w:r>
      <w:r w:rsidR="003909DB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F220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заняттях гуртка проводяться майстер-класи з аранжування квітів, презентації, </w:t>
      </w:r>
      <w:r w:rsidR="002655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створення ландшафтних проектів, </w:t>
      </w:r>
      <w:r w:rsidR="00CF220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екскурсії в провідні господарства. </w:t>
      </w:r>
    </w:p>
    <w:p w:rsidR="004775A1" w:rsidRPr="00030C83" w:rsidRDefault="00CF2206" w:rsidP="00030C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Кожного року з ініціативи  Державного Агентства  лісових ресурсів Вінницьке обласне управління лісового та мисливського господарства організовує і проводить акцію «Майбутнє лісу у твоїх руках»</w:t>
      </w:r>
      <w:r w:rsidR="00FD3AB0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де активну участь приймають наші студенти та викладачі спеціальностей лісового та садово-паркового господарства, за участю яких щорічно на площі 2 га  висаджують близько 4 тис. сіянців ду</w:t>
      </w:r>
      <w:r w:rsidR="00A55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 звичайного та горіха чорного, в цьому році близько 2 тис. сіянців модрини європейської, дуба червоного та липи </w:t>
      </w:r>
      <w:proofErr w:type="spellStart"/>
      <w:r w:rsidR="00A55EE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серцелистої</w:t>
      </w:r>
      <w:proofErr w:type="spellEnd"/>
      <w:r w:rsidR="00A55EE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30C83" w:rsidRDefault="00EA4C49" w:rsidP="00FD3A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 навчальна та наукова база на території ботанічного саду «Поділля» </w:t>
      </w:r>
      <w:r w:rsidR="003455DC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ініціативи р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ектор</w:t>
      </w:r>
      <w:r w:rsidR="003455DC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Мазура В.А., декана факультету 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Дідура</w:t>
      </w:r>
      <w:proofErr w:type="spellEnd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І.М. та викладачів кафедри у 2015 році був закладений </w:t>
      </w:r>
      <w:proofErr w:type="spellStart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біостаціонар</w:t>
      </w:r>
      <w:proofErr w:type="spellEnd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площею понад 0,35 га в колекції як</w:t>
      </w:r>
      <w:r w:rsidR="003455DC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ого нараховується на даний час понад </w:t>
      </w:r>
      <w:r w:rsidR="00780E5C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80 </w:t>
      </w:r>
      <w:r w:rsidR="00310522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видів деревинно-кущових та більше 20 видів трав’янистих рослин </w:t>
      </w:r>
    </w:p>
    <w:p w:rsidR="00030C83" w:rsidRPr="00265512" w:rsidRDefault="00310522" w:rsidP="00265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551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 тому числі більше 25 сортів айстри китайської</w:t>
      </w:r>
      <w:r w:rsidR="00B473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біля 50 сортів троянди чайно-гібридної</w:t>
      </w:r>
      <w:r w:rsidRPr="0026551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025D0" w:rsidRPr="003B288E" w:rsidRDefault="00310522" w:rsidP="00FD3A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Ведеться  активна робота у напрямку співпраці з вітчизняними установами – садовими центрами «</w:t>
      </w:r>
      <w:proofErr w:type="spellStart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Етіс</w:t>
      </w:r>
      <w:proofErr w:type="spellEnd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«</w:t>
      </w:r>
      <w:proofErr w:type="spellStart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Амітіс</w:t>
      </w:r>
      <w:proofErr w:type="spellEnd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«Сонце-сад», «Тетянин сад» МКГ «</w:t>
      </w:r>
      <w:proofErr w:type="spellStart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Вінницязеленбуд</w:t>
      </w:r>
      <w:proofErr w:type="spellEnd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з обміну насіння та садивним матеріалом. </w:t>
      </w:r>
      <w:r w:rsidR="00F025D0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метою </w:t>
      </w:r>
      <w:r w:rsidR="005F59E2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створення умов для здобуття молоддю </w:t>
      </w:r>
      <w:r w:rsidR="009F694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кращої підготовки із навчальних дисциплін «Декоративна дендрологія», «Декоративне </w:t>
      </w:r>
      <w:proofErr w:type="spellStart"/>
      <w:r w:rsidR="009F694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розсадництво</w:t>
      </w:r>
      <w:proofErr w:type="spellEnd"/>
      <w:r w:rsidR="009F694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«Квітникарство» на тер</w:t>
      </w:r>
      <w:r w:rsidR="00D74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иторії </w:t>
      </w:r>
      <w:proofErr w:type="spellStart"/>
      <w:r w:rsidR="00D74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біостаціонару</w:t>
      </w:r>
      <w:proofErr w:type="spellEnd"/>
      <w:r w:rsidR="00D74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побудована відкрита лабораторія</w:t>
      </w:r>
      <w:r w:rsidR="009F694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E6EE0" w:rsidRPr="003B288E" w:rsidRDefault="00F025D0" w:rsidP="00FD3A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весни 2016 року на базі кафедри створена теплиця площею біля 230 м</w:t>
      </w:r>
      <w:r w:rsidR="00660177" w:rsidRPr="003B288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де студенти  під керівництвом викладачів вирощують розсаду малопоширених видів де</w:t>
      </w:r>
      <w:r w:rsidR="0066017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коративних та овочевих культу</w:t>
      </w:r>
      <w:r w:rsidR="00DB6BFC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66017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проводять живцювання декоративних форм </w:t>
      </w:r>
      <w:r w:rsidR="009F694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самшиту, 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хвойних рослин</w:t>
      </w:r>
      <w:r w:rsidR="0066017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 досліджують  шпалерну культуру</w:t>
      </w:r>
      <w:r w:rsidR="009F694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огірків</w:t>
      </w:r>
      <w:r w:rsidR="0066017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F025D0" w:rsidRPr="003B288E" w:rsidRDefault="00BE6EE0" w:rsidP="00FD3A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метою розмноження та реалізації посадкового матеріалу</w:t>
      </w:r>
      <w:r w:rsidR="0052795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66017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поповнюємо та вдосконалюємо плодово-ягідний </w:t>
      </w:r>
      <w:r w:rsidR="004A6513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розсадник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кафедри, </w:t>
      </w:r>
      <w:r w:rsidR="0066017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 ро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зміщені колекції суниці садової, малини</w:t>
      </w:r>
      <w:r w:rsidR="0052795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деревовидної і ремонтантної, винограду, ожини, смородини, маточник </w:t>
      </w:r>
      <w:proofErr w:type="spellStart"/>
      <w:r w:rsidR="0052795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клонових</w:t>
      </w:r>
      <w:proofErr w:type="spellEnd"/>
      <w:r w:rsidR="0052795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підщеп яблуні та груші.</w:t>
      </w:r>
      <w:r w:rsidR="00101AD9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Щорічно, під час навчальної практики, разом зі студентами 3-го курсу Агрономічного фа</w:t>
      </w:r>
      <w:r w:rsidR="00D74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культету проводимо обрізку яблуне</w:t>
      </w:r>
      <w:r w:rsidR="00101AD9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вого саду.</w:t>
      </w:r>
    </w:p>
    <w:p w:rsidR="004A6513" w:rsidRPr="003B288E" w:rsidRDefault="004A6513" w:rsidP="00FD3A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ініціативи керівництва університету з квітня 2017 року, з метою вивчення та впровадження у зелене будівництво </w:t>
      </w:r>
      <w:r w:rsidR="00D148B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Вінниччини 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декоративних видів</w:t>
      </w:r>
      <w:r w:rsidR="00D148B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рослин, </w:t>
      </w:r>
      <w:r w:rsidR="00BF12D0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кафедрою </w:t>
      </w:r>
      <w:r w:rsidR="00633808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проектами студентів-магістрів спеціальності «Садово-паркове господарство»,  </w:t>
      </w:r>
      <w:r w:rsidR="00D148B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була створена експозиційна ділянка</w:t>
      </w:r>
      <w:r w:rsidR="00BF12D0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</w:t>
      </w:r>
      <w:r w:rsidR="008F7885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своїм планом</w:t>
      </w:r>
      <w:r w:rsidR="003E71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має па</w:t>
      </w:r>
      <w:r w:rsidR="00BF12D0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ртерну частину з логотипом ВНАУ та  колекції однорічних </w:t>
      </w:r>
      <w:r w:rsidR="00A77B8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багаторічних кві</w:t>
      </w:r>
      <w:r w:rsidR="00BF12D0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тниково-декоративних рослин</w:t>
      </w:r>
      <w:r w:rsidR="00633808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вигляді орнаменту вишиванки</w:t>
      </w:r>
      <w:r w:rsidR="00A77B8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 подальшому експозиційна ділянка стане надійною навчальною та науковою базою для майбутніх фахівців</w:t>
      </w:r>
      <w:r w:rsidR="00AA114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77B8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AA114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Садово-паркового господарства</w:t>
      </w:r>
      <w:r w:rsidR="00A77B8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  <w:r w:rsidR="00FD04A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Студенти цього ж фаху активно приймають участь у формуванні та догляді </w:t>
      </w:r>
      <w:r w:rsidR="0052795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декоративними</w:t>
      </w:r>
      <w:r w:rsidR="00FD04A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рослин</w:t>
      </w:r>
      <w:r w:rsidR="00527956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ами</w:t>
      </w:r>
      <w:r w:rsidR="00FD04A7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паркової зони ВНАУ.</w:t>
      </w:r>
    </w:p>
    <w:p w:rsidR="006A7A32" w:rsidRPr="003B288E" w:rsidRDefault="00517017" w:rsidP="003E71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Активну участь приймаємо в «Днях відкритих дверей» з презентацією спеціальностей. </w:t>
      </w:r>
    </w:p>
    <w:p w:rsidR="00030C83" w:rsidRDefault="00FD2420" w:rsidP="00517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Викладачі кафедри</w:t>
      </w:r>
      <w:r w:rsidR="00A7642F"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активно проводять  і виховну роботу. Наставники груп працюють відповідно до затвердженого плану, беремо участь у всіх факультетських та університетських заходах. </w:t>
      </w:r>
      <w:r w:rsidR="0051767E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6A7A32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ктивну участь </w:t>
      </w:r>
      <w:r w:rsidR="0051767E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прийняли </w:t>
      </w:r>
      <w:r w:rsidR="006A7A32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святкуванні 35-річчя ВНАУ, де були  представлені кращі творчі студентські роботи з аранжування, ландшафтного проектування, фітодизайну, овочеві та фруктові композиції і муляжі.  </w:t>
      </w:r>
      <w:r w:rsidR="00A326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сприяння керівництва університету та </w:t>
      </w:r>
      <w:proofErr w:type="spellStart"/>
      <w:r w:rsidR="00A326D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профкома</w:t>
      </w:r>
      <w:proofErr w:type="spellEnd"/>
      <w:r w:rsidR="00A326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викладачів, д</w:t>
      </w:r>
      <w:r w:rsidR="00B473EB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студентів-магістрів,</w:t>
      </w:r>
      <w:r w:rsidR="0051767E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викладачів факультету</w:t>
      </w:r>
      <w:r w:rsidR="00B473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співробітників </w:t>
      </w:r>
      <w:r w:rsidR="0051767E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була організована екскурсія в дендропарк «Олександрію» та храмово-ландшафтний комплекс у селі Буки.</w:t>
      </w:r>
    </w:p>
    <w:p w:rsidR="003E71F6" w:rsidRPr="003E71F6" w:rsidRDefault="003E71F6" w:rsidP="003E7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Важливу роботу проводить кафедра щодо матеріально-технічного забезпечення навчального процесу. За рахунок позабюджетних надходжень придбано мультимедійну  техніку (2 принтера), 3 мультимедійні дошки, комп’ютерні колонки, </w:t>
      </w:r>
      <w:proofErr w:type="spellStart"/>
      <w:r w:rsidRPr="003B288E">
        <w:rPr>
          <w:rFonts w:ascii="Times New Roman" w:hAnsi="Times New Roman" w:cs="Times New Roman"/>
          <w:sz w:val="24"/>
          <w:szCs w:val="24"/>
          <w:lang w:val="uk-UA"/>
        </w:rPr>
        <w:t>облаштовано</w:t>
      </w:r>
      <w:proofErr w:type="spellEnd"/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слайд-стендами </w:t>
      </w:r>
      <w:proofErr w:type="spellStart"/>
      <w:r w:rsidRPr="003B288E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3B288E">
        <w:rPr>
          <w:rFonts w:ascii="Times New Roman" w:hAnsi="Times New Roman" w:cs="Times New Roman"/>
          <w:sz w:val="24"/>
          <w:szCs w:val="24"/>
          <w:lang w:val="uk-UA"/>
        </w:rPr>
        <w:t>. 2402, 2404, 2531, придбано меблі для облаштування викладацької та комп’ютерног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класу, замінено жалюзі та  двері 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в навчальних аудиторіях. За звітний пер</w:t>
      </w:r>
      <w:r>
        <w:rPr>
          <w:rFonts w:ascii="Times New Roman" w:hAnsi="Times New Roman" w:cs="Times New Roman"/>
          <w:sz w:val="24"/>
          <w:szCs w:val="24"/>
          <w:lang w:val="uk-UA"/>
        </w:rPr>
        <w:t>іод підготовлено та оформлено понад 20</w:t>
      </w: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 стендів, 7 куточків з охорони праці, 2 стенди, які висвітлюють роботу кафедри.  Дбаючи про належний стан навчальних приміщень, щорічно проводяться косметичні та ремонтні роботи в закріплених за кафедрою аудиторіях.</w:t>
      </w:r>
    </w:p>
    <w:p w:rsidR="001F0E5F" w:rsidRPr="003B288E" w:rsidRDefault="0051767E" w:rsidP="00517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Разом з тим, наукова та навчально-методична робота кафедри потребує подальшого розвитку та вдосконалення. Необхідно розширювати міжнародні зв’язки, адаптувати навчальний процес до європейських стандартів, удосконалювати інноваційні технології навчання, зміцнювати матеріально-технічну базу </w:t>
      </w:r>
      <w:r w:rsidR="00113E9B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розширювати співпрацю з провідними підприємствами міста і України.</w:t>
      </w:r>
    </w:p>
    <w:p w:rsidR="001F0E5F" w:rsidRPr="003B288E" w:rsidRDefault="001F0E5F" w:rsidP="00517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74072" w:rsidRDefault="00D74072" w:rsidP="00517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1F0E5F" w:rsidRPr="003B288E" w:rsidRDefault="001F0E5F" w:rsidP="005176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На підставі вищезазначеного, Вчена рада ухвалила:</w:t>
      </w:r>
    </w:p>
    <w:p w:rsidR="001F0E5F" w:rsidRPr="004867F0" w:rsidRDefault="0051767E" w:rsidP="001F0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F0E5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 завідувача кафедри, доцента Прокопчук В.М. про стан та перспективи розвитку кафедри садово-паркового господарства, садівництва та ви</w:t>
      </w:r>
      <w:r w:rsidR="00D74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ноградарства вважати задовільним</w:t>
      </w:r>
      <w:r w:rsidR="001F0E5F"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F7EC1" w:rsidRDefault="00D74072" w:rsidP="001F0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Заключити договір</w:t>
      </w:r>
      <w:r w:rsidR="002F7EC1">
        <w:rPr>
          <w:rFonts w:ascii="Times New Roman" w:hAnsi="Times New Roman" w:cs="Times New Roman"/>
          <w:sz w:val="24"/>
          <w:szCs w:val="24"/>
          <w:lang w:val="uk-UA"/>
        </w:rPr>
        <w:t xml:space="preserve"> з ландшафтною компанією «</w:t>
      </w:r>
      <w:proofErr w:type="spellStart"/>
      <w:r w:rsidR="002F7EC1">
        <w:rPr>
          <w:rFonts w:ascii="Times New Roman" w:hAnsi="Times New Roman" w:cs="Times New Roman"/>
          <w:sz w:val="24"/>
          <w:szCs w:val="24"/>
          <w:lang w:val="uk-UA"/>
        </w:rPr>
        <w:t>Амітіс</w:t>
      </w:r>
      <w:proofErr w:type="spellEnd"/>
      <w:r w:rsidR="002F7EC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10AD1" w:rsidRPr="002F7EC1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науково-дослідних робіт </w:t>
      </w:r>
      <w:r w:rsidR="002F7EC1">
        <w:rPr>
          <w:rFonts w:ascii="Times New Roman" w:hAnsi="Times New Roman" w:cs="Times New Roman"/>
          <w:sz w:val="24"/>
          <w:szCs w:val="24"/>
          <w:lang w:val="uk-UA"/>
        </w:rPr>
        <w:t>з ініціативної тематики: «Перспективність вирощування та використання в озелененні Вінниччини малопоширених квітниково-декоративних видів рослин»</w:t>
      </w:r>
    </w:p>
    <w:p w:rsidR="002F7EC1" w:rsidRPr="003B288E" w:rsidRDefault="002F7EC1" w:rsidP="005E01E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Відповідальні: зав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ідувач кафедри</w:t>
      </w:r>
      <w:r w:rsidR="00D7407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, викладачі: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Монарх В.В.,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Матусяк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М.В.,</w:t>
      </w: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Циганська О.І..</w:t>
      </w:r>
    </w:p>
    <w:p w:rsidR="002F7EC1" w:rsidRPr="002F7EC1" w:rsidRDefault="002F7EC1" w:rsidP="002F7EC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Термін: до 01.06. 2018</w:t>
      </w: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р. </w:t>
      </w:r>
    </w:p>
    <w:p w:rsidR="001F0E5F" w:rsidRPr="002F7EC1" w:rsidRDefault="00D74072" w:rsidP="001F0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Підготувати до  видання навчальні посібники</w:t>
      </w:r>
      <w:r w:rsidR="003D5C60" w:rsidRPr="002F7E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«Овочівництво» та «Газони»</w:t>
      </w:r>
    </w:p>
    <w:p w:rsidR="003D5C60" w:rsidRPr="003B288E" w:rsidRDefault="003D5C60" w:rsidP="003D5C6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Відповідальні: зав</w:t>
      </w:r>
      <w:r w:rsidR="000F38F2"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ідувач кафедри</w:t>
      </w:r>
      <w:r w:rsidR="00BA012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, викладачі: </w:t>
      </w:r>
      <w:r w:rsidR="000F38F2"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Вдовенко С.А, Циганська О.І.</w:t>
      </w: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3D5C60" w:rsidRPr="003B288E" w:rsidRDefault="000F38F2" w:rsidP="003D5C6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Термін: до 01.02. 2019 р.</w:t>
      </w:r>
      <w:r w:rsidR="003D5C60"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1F0E5F" w:rsidRPr="003B288E" w:rsidRDefault="001F0E5F" w:rsidP="001F0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Активізувати роботу викладачів з опублікування статей </w:t>
      </w:r>
      <w:r w:rsidR="00D82A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закордонних фахових виданнях, які входять до науково метричної бази </w:t>
      </w:r>
      <w:r w:rsidR="00D82A76"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</w:t>
      </w:r>
      <w:r w:rsidR="00D82A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вітчизняних фахових виданнях та у фахових виданнях ВНАУ.</w:t>
      </w:r>
    </w:p>
    <w:p w:rsidR="001F0E5F" w:rsidRPr="003B288E" w:rsidRDefault="001F0E5F" w:rsidP="001F0E5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Відповідальні: завідувач кафедри, колектив кафедри.</w:t>
      </w:r>
    </w:p>
    <w:p w:rsidR="006A7A32" w:rsidRPr="003B288E" w:rsidRDefault="001F0E5F" w:rsidP="001F0E5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Термін: постійно. </w:t>
      </w:r>
    </w:p>
    <w:p w:rsidR="00910618" w:rsidRPr="003B288E" w:rsidRDefault="00D27ADF" w:rsidP="009106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проведення досліджень з виконання дисертаційних робіт аспірантів та наукових досліджень магістрів на базі дослідного поля та експозиційних ділянок кафедри </w:t>
      </w:r>
    </w:p>
    <w:p w:rsidR="00D27ADF" w:rsidRPr="003B288E" w:rsidRDefault="00D27ADF" w:rsidP="00D27AD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Відповідальні: за</w:t>
      </w:r>
      <w:r w:rsidR="00F76B58"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відувач кафедри, керівники магістерських та дисертаційних робіт</w:t>
      </w: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1F0E5F" w:rsidRPr="003B288E" w:rsidRDefault="00D27ADF" w:rsidP="00F76B5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Термін: постійно</w:t>
      </w:r>
    </w:p>
    <w:p w:rsidR="00F76B58" w:rsidRPr="003B288E" w:rsidRDefault="00F76B58" w:rsidP="00F76B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роботу з поліпшення та удосконалення матеріально-технічної бази кафедри. </w:t>
      </w:r>
    </w:p>
    <w:p w:rsidR="00F76B58" w:rsidRPr="003B288E" w:rsidRDefault="00F76B58" w:rsidP="00F76B5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Відповідальні: завідувач кафедри, колектив кафедри.</w:t>
      </w:r>
    </w:p>
    <w:p w:rsidR="00F76B58" w:rsidRPr="003B288E" w:rsidRDefault="00F76B58" w:rsidP="00F76B5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Термін: постійно. </w:t>
      </w:r>
    </w:p>
    <w:p w:rsidR="006A7A32" w:rsidRPr="003B288E" w:rsidRDefault="00F76B58" w:rsidP="00F76B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sz w:val="24"/>
          <w:szCs w:val="24"/>
          <w:lang w:val="uk-UA"/>
        </w:rPr>
        <w:t>Посилити роботу з підготовки талановитої студентської молоді до участі у предметних олімпіадах і конференціях.</w:t>
      </w:r>
    </w:p>
    <w:p w:rsidR="00F76B58" w:rsidRPr="003B288E" w:rsidRDefault="00F76B58" w:rsidP="00F76B5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Відповідальні: завідувач кафедри, колектив кафедри.</w:t>
      </w:r>
    </w:p>
    <w:p w:rsidR="00F76B58" w:rsidRPr="003B288E" w:rsidRDefault="00F76B58" w:rsidP="00F76B5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Термін: протягом року. </w:t>
      </w:r>
    </w:p>
    <w:p w:rsidR="00F76B58" w:rsidRPr="003B288E" w:rsidRDefault="00A41866" w:rsidP="00F76B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Зміцнювати позитивний імідж університету, удосконалювати організацію виховної роботи кураторами академічних груп.</w:t>
      </w:r>
    </w:p>
    <w:p w:rsidR="00A41866" w:rsidRPr="003B288E" w:rsidRDefault="00A41866" w:rsidP="00A418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Відповідальні: завідувач кафедри, куратори груп.</w:t>
      </w:r>
    </w:p>
    <w:p w:rsidR="00A41866" w:rsidRPr="003B288E" w:rsidRDefault="00A41866" w:rsidP="00A418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Термін: постійно.</w:t>
      </w:r>
    </w:p>
    <w:p w:rsidR="00A41866" w:rsidRPr="003B288E" w:rsidRDefault="00A41866" w:rsidP="00A41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Розширювати і поповнювати існуючі колекції декоративних рослин </w:t>
      </w:r>
      <w:proofErr w:type="spellStart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біостаціонару</w:t>
      </w:r>
      <w:proofErr w:type="spellEnd"/>
      <w:r w:rsidRPr="003B288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експозиційної ділянки  та плодово-ягідних рослин як навчальної і наукової бази кафедри.</w:t>
      </w:r>
    </w:p>
    <w:p w:rsidR="00A41866" w:rsidRPr="003B288E" w:rsidRDefault="00A41866" w:rsidP="00A418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Відповідальні: завідувач кафедри, колектив кафедри.</w:t>
      </w:r>
    </w:p>
    <w:p w:rsidR="00A41866" w:rsidRPr="003B288E" w:rsidRDefault="00A41866" w:rsidP="00A4186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3B288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Термін: протягом року. </w:t>
      </w:r>
    </w:p>
    <w:p w:rsidR="00F76B58" w:rsidRPr="003B288E" w:rsidRDefault="00F76B58" w:rsidP="00F76B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76B58" w:rsidRPr="003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A5"/>
    <w:multiLevelType w:val="hybridMultilevel"/>
    <w:tmpl w:val="92A654D2"/>
    <w:lvl w:ilvl="0" w:tplc="7E3E8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6BD2"/>
    <w:multiLevelType w:val="hybridMultilevel"/>
    <w:tmpl w:val="F5C8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06CB"/>
    <w:multiLevelType w:val="hybridMultilevel"/>
    <w:tmpl w:val="E37A5588"/>
    <w:lvl w:ilvl="0" w:tplc="0792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07"/>
    <w:rsid w:val="000064A8"/>
    <w:rsid w:val="00021412"/>
    <w:rsid w:val="00025941"/>
    <w:rsid w:val="00030C83"/>
    <w:rsid w:val="000365AC"/>
    <w:rsid w:val="00054501"/>
    <w:rsid w:val="000D55E8"/>
    <w:rsid w:val="000E4F88"/>
    <w:rsid w:val="000E6BC6"/>
    <w:rsid w:val="000F38F2"/>
    <w:rsid w:val="00101AD9"/>
    <w:rsid w:val="00112020"/>
    <w:rsid w:val="00112AA3"/>
    <w:rsid w:val="00113E9B"/>
    <w:rsid w:val="0013510C"/>
    <w:rsid w:val="00144643"/>
    <w:rsid w:val="001461ED"/>
    <w:rsid w:val="0016250F"/>
    <w:rsid w:val="00162A4E"/>
    <w:rsid w:val="00170988"/>
    <w:rsid w:val="001A4359"/>
    <w:rsid w:val="001A4EB6"/>
    <w:rsid w:val="001F0E5F"/>
    <w:rsid w:val="00201E0A"/>
    <w:rsid w:val="00235845"/>
    <w:rsid w:val="00265512"/>
    <w:rsid w:val="00280174"/>
    <w:rsid w:val="002B77B1"/>
    <w:rsid w:val="002D3719"/>
    <w:rsid w:val="002F7EC1"/>
    <w:rsid w:val="00310522"/>
    <w:rsid w:val="00310AD1"/>
    <w:rsid w:val="00320DCB"/>
    <w:rsid w:val="003350EB"/>
    <w:rsid w:val="00335ABA"/>
    <w:rsid w:val="00337193"/>
    <w:rsid w:val="003455DC"/>
    <w:rsid w:val="00362FED"/>
    <w:rsid w:val="003909DB"/>
    <w:rsid w:val="00396411"/>
    <w:rsid w:val="003B288E"/>
    <w:rsid w:val="003D5C60"/>
    <w:rsid w:val="003E5033"/>
    <w:rsid w:val="003E71F6"/>
    <w:rsid w:val="003F150E"/>
    <w:rsid w:val="00407ED4"/>
    <w:rsid w:val="004210FD"/>
    <w:rsid w:val="00444562"/>
    <w:rsid w:val="00456B80"/>
    <w:rsid w:val="0045705C"/>
    <w:rsid w:val="004664A5"/>
    <w:rsid w:val="004775A1"/>
    <w:rsid w:val="00486791"/>
    <w:rsid w:val="004867F0"/>
    <w:rsid w:val="004A6513"/>
    <w:rsid w:val="004B7BFF"/>
    <w:rsid w:val="004E3E36"/>
    <w:rsid w:val="004F353D"/>
    <w:rsid w:val="0050023F"/>
    <w:rsid w:val="0051051C"/>
    <w:rsid w:val="0051661B"/>
    <w:rsid w:val="00517017"/>
    <w:rsid w:val="0051767E"/>
    <w:rsid w:val="00527956"/>
    <w:rsid w:val="00533FB2"/>
    <w:rsid w:val="00545AA9"/>
    <w:rsid w:val="00562537"/>
    <w:rsid w:val="00564B5B"/>
    <w:rsid w:val="00567776"/>
    <w:rsid w:val="00586DE4"/>
    <w:rsid w:val="005C0810"/>
    <w:rsid w:val="005C1419"/>
    <w:rsid w:val="005E01E5"/>
    <w:rsid w:val="005E5527"/>
    <w:rsid w:val="005F21CE"/>
    <w:rsid w:val="005F59E2"/>
    <w:rsid w:val="006117FA"/>
    <w:rsid w:val="0062102F"/>
    <w:rsid w:val="00633808"/>
    <w:rsid w:val="00660177"/>
    <w:rsid w:val="00674B61"/>
    <w:rsid w:val="00675516"/>
    <w:rsid w:val="00697681"/>
    <w:rsid w:val="006A02DF"/>
    <w:rsid w:val="006A7A32"/>
    <w:rsid w:val="006B0245"/>
    <w:rsid w:val="006C7D17"/>
    <w:rsid w:val="006D17E6"/>
    <w:rsid w:val="006D7D8D"/>
    <w:rsid w:val="006E0ACF"/>
    <w:rsid w:val="006E1E34"/>
    <w:rsid w:val="0070446B"/>
    <w:rsid w:val="00725C13"/>
    <w:rsid w:val="00746971"/>
    <w:rsid w:val="00752D73"/>
    <w:rsid w:val="0075516F"/>
    <w:rsid w:val="00780E5C"/>
    <w:rsid w:val="00784608"/>
    <w:rsid w:val="007A2AD9"/>
    <w:rsid w:val="007E151B"/>
    <w:rsid w:val="008146E2"/>
    <w:rsid w:val="0082763C"/>
    <w:rsid w:val="00833236"/>
    <w:rsid w:val="00834631"/>
    <w:rsid w:val="008419D8"/>
    <w:rsid w:val="00841C6B"/>
    <w:rsid w:val="0084646D"/>
    <w:rsid w:val="00870705"/>
    <w:rsid w:val="0087584E"/>
    <w:rsid w:val="00875D38"/>
    <w:rsid w:val="00880DFA"/>
    <w:rsid w:val="00883A68"/>
    <w:rsid w:val="00887D58"/>
    <w:rsid w:val="008A28FA"/>
    <w:rsid w:val="008C4FB7"/>
    <w:rsid w:val="008D557A"/>
    <w:rsid w:val="008F0448"/>
    <w:rsid w:val="008F7885"/>
    <w:rsid w:val="0090598B"/>
    <w:rsid w:val="00910618"/>
    <w:rsid w:val="00925A3F"/>
    <w:rsid w:val="0092681B"/>
    <w:rsid w:val="009623A5"/>
    <w:rsid w:val="00982735"/>
    <w:rsid w:val="00985E74"/>
    <w:rsid w:val="00995450"/>
    <w:rsid w:val="009C4EB7"/>
    <w:rsid w:val="009D0CA4"/>
    <w:rsid w:val="009D731A"/>
    <w:rsid w:val="009F694F"/>
    <w:rsid w:val="00A02B25"/>
    <w:rsid w:val="00A12D59"/>
    <w:rsid w:val="00A2365E"/>
    <w:rsid w:val="00A25DF5"/>
    <w:rsid w:val="00A326D6"/>
    <w:rsid w:val="00A41866"/>
    <w:rsid w:val="00A43D0D"/>
    <w:rsid w:val="00A46B67"/>
    <w:rsid w:val="00A55EE7"/>
    <w:rsid w:val="00A7642F"/>
    <w:rsid w:val="00A77B86"/>
    <w:rsid w:val="00A92FA5"/>
    <w:rsid w:val="00A97935"/>
    <w:rsid w:val="00AA114F"/>
    <w:rsid w:val="00AC6ABD"/>
    <w:rsid w:val="00AE6207"/>
    <w:rsid w:val="00AE7019"/>
    <w:rsid w:val="00B15C8B"/>
    <w:rsid w:val="00B3427E"/>
    <w:rsid w:val="00B36CFC"/>
    <w:rsid w:val="00B473EB"/>
    <w:rsid w:val="00B524F0"/>
    <w:rsid w:val="00B53BC4"/>
    <w:rsid w:val="00B67EF3"/>
    <w:rsid w:val="00B72DEF"/>
    <w:rsid w:val="00B949DA"/>
    <w:rsid w:val="00BA012A"/>
    <w:rsid w:val="00BA25C9"/>
    <w:rsid w:val="00BA588B"/>
    <w:rsid w:val="00BB00A8"/>
    <w:rsid w:val="00BC78B9"/>
    <w:rsid w:val="00BE6EE0"/>
    <w:rsid w:val="00BF12D0"/>
    <w:rsid w:val="00C33F34"/>
    <w:rsid w:val="00C359E7"/>
    <w:rsid w:val="00C416A6"/>
    <w:rsid w:val="00C7485C"/>
    <w:rsid w:val="00C801AF"/>
    <w:rsid w:val="00CA283A"/>
    <w:rsid w:val="00CC4AA9"/>
    <w:rsid w:val="00CF2206"/>
    <w:rsid w:val="00CF5672"/>
    <w:rsid w:val="00D00B3F"/>
    <w:rsid w:val="00D01F83"/>
    <w:rsid w:val="00D03031"/>
    <w:rsid w:val="00D03C80"/>
    <w:rsid w:val="00D148BF"/>
    <w:rsid w:val="00D14E09"/>
    <w:rsid w:val="00D27ADF"/>
    <w:rsid w:val="00D46DD3"/>
    <w:rsid w:val="00D51361"/>
    <w:rsid w:val="00D66379"/>
    <w:rsid w:val="00D664CE"/>
    <w:rsid w:val="00D677FF"/>
    <w:rsid w:val="00D74072"/>
    <w:rsid w:val="00D82A76"/>
    <w:rsid w:val="00D840D7"/>
    <w:rsid w:val="00DB6BFC"/>
    <w:rsid w:val="00DD3B4B"/>
    <w:rsid w:val="00DE27E7"/>
    <w:rsid w:val="00E224CE"/>
    <w:rsid w:val="00E35405"/>
    <w:rsid w:val="00E3738C"/>
    <w:rsid w:val="00E56799"/>
    <w:rsid w:val="00E7228E"/>
    <w:rsid w:val="00E96912"/>
    <w:rsid w:val="00EA4C49"/>
    <w:rsid w:val="00EB43C5"/>
    <w:rsid w:val="00EC63E6"/>
    <w:rsid w:val="00EC6614"/>
    <w:rsid w:val="00ED4D1A"/>
    <w:rsid w:val="00EE4B8F"/>
    <w:rsid w:val="00EE64B6"/>
    <w:rsid w:val="00EF265E"/>
    <w:rsid w:val="00F00596"/>
    <w:rsid w:val="00F025D0"/>
    <w:rsid w:val="00F026EF"/>
    <w:rsid w:val="00F11322"/>
    <w:rsid w:val="00F14D88"/>
    <w:rsid w:val="00F17EBC"/>
    <w:rsid w:val="00F21682"/>
    <w:rsid w:val="00F31AD5"/>
    <w:rsid w:val="00F35091"/>
    <w:rsid w:val="00F74F9E"/>
    <w:rsid w:val="00F76B58"/>
    <w:rsid w:val="00FA111F"/>
    <w:rsid w:val="00FD0497"/>
    <w:rsid w:val="00FD04A7"/>
    <w:rsid w:val="00FD2420"/>
    <w:rsid w:val="00FD3AB0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BB30-7A5F-423C-817D-1C3D174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</dc:creator>
  <cp:lastModifiedBy>ГАЛИНА</cp:lastModifiedBy>
  <cp:revision>2</cp:revision>
  <cp:lastPrinted>2018-04-27T07:36:00Z</cp:lastPrinted>
  <dcterms:created xsi:type="dcterms:W3CDTF">2018-05-07T17:03:00Z</dcterms:created>
  <dcterms:modified xsi:type="dcterms:W3CDTF">2018-05-07T17:03:00Z</dcterms:modified>
</cp:coreProperties>
</file>