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3B" w:rsidRPr="006C514D" w:rsidRDefault="00F8713B" w:rsidP="00F8713B">
      <w:pPr>
        <w:spacing w:after="0" w:line="240" w:lineRule="auto"/>
        <w:ind w:firstLine="567"/>
        <w:jc w:val="right"/>
        <w:rPr>
          <w:rFonts w:eastAsia="Times New Roman" w:cs="Times New Roman"/>
          <w:bCs/>
          <w:color w:val="000000"/>
          <w:szCs w:val="28"/>
          <w:lang w:val="uk-UA" w:eastAsia="ru-RU"/>
        </w:rPr>
      </w:pPr>
      <w:r w:rsidRPr="006C514D">
        <w:rPr>
          <w:rFonts w:eastAsia="Times New Roman" w:cs="Times New Roman"/>
          <w:bCs/>
          <w:color w:val="000000"/>
          <w:szCs w:val="28"/>
          <w:lang w:val="uk-UA" w:eastAsia="ru-RU"/>
        </w:rPr>
        <w:t>Додаток 1</w:t>
      </w:r>
    </w:p>
    <w:p w:rsidR="00F8713B" w:rsidRPr="006C514D" w:rsidRDefault="00F8713B" w:rsidP="00F8713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proofErr w:type="spellStart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>Вимоги</w:t>
      </w:r>
      <w:proofErr w:type="spellEnd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до </w:t>
      </w:r>
      <w:proofErr w:type="spellStart"/>
      <w:proofErr w:type="gramStart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>матер</w:t>
      </w:r>
      <w:proofErr w:type="gramEnd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>іалів</w:t>
      </w:r>
      <w:proofErr w:type="spellEnd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>які</w:t>
      </w:r>
      <w:proofErr w:type="spellEnd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>подаються</w:t>
      </w:r>
      <w:proofErr w:type="spellEnd"/>
      <w:r w:rsidRPr="006C514D">
        <w:rPr>
          <w:rFonts w:eastAsia="Times New Roman" w:cs="Times New Roman"/>
          <w:b/>
          <w:bCs/>
          <w:color w:val="000000"/>
          <w:szCs w:val="28"/>
          <w:lang w:val="uk-UA" w:eastAsia="ru-RU"/>
        </w:rPr>
        <w:t xml:space="preserve"> </w:t>
      </w:r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для </w:t>
      </w:r>
      <w:proofErr w:type="spellStart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>публікації</w:t>
      </w:r>
      <w:proofErr w:type="spellEnd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у </w:t>
      </w:r>
      <w:proofErr w:type="spellStart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>збірнику</w:t>
      </w:r>
      <w:proofErr w:type="spellEnd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тез </w:t>
      </w:r>
      <w:proofErr w:type="spellStart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>конференції</w:t>
      </w:r>
      <w:proofErr w:type="spellEnd"/>
    </w:p>
    <w:p w:rsidR="00F8713B" w:rsidRPr="00F8713B" w:rsidRDefault="00F8713B" w:rsidP="00F8713B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val="uk-UA" w:eastAsia="ru-RU"/>
        </w:rPr>
      </w:pPr>
    </w:p>
    <w:p w:rsidR="00F8713B" w:rsidRPr="00281EEB" w:rsidRDefault="00F8713B" w:rsidP="00F8713B">
      <w:pPr>
        <w:spacing w:after="0" w:line="240" w:lineRule="auto"/>
        <w:ind w:firstLine="567"/>
        <w:jc w:val="center"/>
        <w:rPr>
          <w:rFonts w:eastAsia="Times New Roman" w:cs="Times New Roman"/>
          <w:szCs w:val="28"/>
          <w:lang w:val="uk-UA" w:eastAsia="ru-RU"/>
        </w:rPr>
      </w:pPr>
      <w:r w:rsidRPr="00281EEB">
        <w:rPr>
          <w:rFonts w:eastAsia="Times New Roman" w:cs="Times New Roman"/>
          <w:b/>
          <w:color w:val="000000"/>
          <w:szCs w:val="28"/>
          <w:lang w:val="uk-UA" w:eastAsia="ru-RU"/>
        </w:rPr>
        <w:t>Робочі мови</w:t>
      </w:r>
      <w:r w:rsidRPr="00281EEB">
        <w:rPr>
          <w:rFonts w:eastAsia="Times New Roman" w:cs="Times New Roman"/>
          <w:color w:val="000000"/>
          <w:szCs w:val="28"/>
          <w:lang w:val="uk-UA" w:eastAsia="ru-RU"/>
        </w:rPr>
        <w:t>: українська, російська, англійська</w:t>
      </w:r>
    </w:p>
    <w:p w:rsidR="00F8713B" w:rsidRPr="00281EE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281EEB">
        <w:rPr>
          <w:rFonts w:eastAsia="Times New Roman" w:cs="Times New Roman"/>
          <w:b/>
          <w:bCs/>
          <w:color w:val="000000"/>
          <w:szCs w:val="28"/>
          <w:lang w:val="uk-UA" w:eastAsia="ru-RU"/>
        </w:rPr>
        <w:t>Увага:</w:t>
      </w:r>
      <w:r w:rsidRPr="00281EEB">
        <w:rPr>
          <w:rFonts w:eastAsia="Times New Roman" w:cs="Times New Roman"/>
          <w:color w:val="000000"/>
          <w:szCs w:val="28"/>
          <w:lang w:val="uk-UA" w:eastAsia="ru-RU"/>
        </w:rPr>
        <w:t xml:space="preserve"> повідомити Оргкомітету</w:t>
      </w:r>
      <w:r w:rsidRPr="006C514D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281EEB">
        <w:rPr>
          <w:rFonts w:eastAsia="Times New Roman" w:cs="Times New Roman"/>
          <w:color w:val="000000"/>
          <w:szCs w:val="28"/>
          <w:lang w:val="uk-UA" w:eastAsia="ru-RU"/>
        </w:rPr>
        <w:t>також англійську назву Вашої доповіді</w:t>
      </w:r>
      <w:r w:rsidRPr="006C514D"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281EEB">
        <w:rPr>
          <w:rFonts w:eastAsia="Times New Roman" w:cs="Times New Roman"/>
          <w:color w:val="000000"/>
          <w:szCs w:val="28"/>
          <w:lang w:val="uk-UA" w:eastAsia="ru-RU"/>
        </w:rPr>
        <w:t>і написання прізвищ авторів!</w:t>
      </w:r>
    </w:p>
    <w:p w:rsidR="00F8713B" w:rsidRPr="00281EE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Формат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аркуша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: А5 (148×210 мм). Поля: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ліве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верхн</w:t>
      </w:r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є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>,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нижнє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– 20 мм; праве – 15 мм.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Міжрядковий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інтервал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одинарний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Обсяг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тез – одна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сторінка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713B">
        <w:rPr>
          <w:rFonts w:eastAsia="Times New Roman" w:cs="Times New Roman"/>
          <w:color w:val="000000"/>
          <w:szCs w:val="28"/>
          <w:lang w:eastAsia="ru-RU"/>
        </w:rPr>
        <w:t>Заголовок УДК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font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9)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вирівнювання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л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івому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краю.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Відомості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про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авторів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– </w:t>
      </w:r>
      <w:proofErr w:type="spellStart"/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пр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ізвище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ініціали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font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9,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bold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вирівнювання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по правому краю.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Назва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тез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font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9,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bold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 великими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літерами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вирівнювання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лівому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краю,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відступ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зверху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– 6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пт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знизу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– 6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пт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без переносу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слі</w:t>
      </w:r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в</w:t>
      </w:r>
      <w:proofErr w:type="spellEnd"/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Текстова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частина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font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9),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відступ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першого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рядка абзацу 5 мм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вирівнювання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ширині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без переносу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слі</w:t>
      </w:r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в</w:t>
      </w:r>
      <w:proofErr w:type="spellEnd"/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Заголовок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таблиць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font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8,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bold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вирівнювання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по центру,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нумерація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font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8,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bold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вирівнювання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по правому краю.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Для набору формул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використовувати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вбудований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у MS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Word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Windows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редактор формул з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використанням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таких </w:t>
      </w:r>
      <w:proofErr w:type="spellStart"/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стил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ів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Text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(Текст)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Function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Функція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italic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Variable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Змінна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italic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;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Greek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грецькі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Symbol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(Символ)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Symbol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Matrix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>/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Vector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Матриця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-вектор)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bold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Встановлюються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такі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розміри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: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Full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Звичайний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9 пт.;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Subscript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Superscript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(Великий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індекс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5 пт.;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Subscript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Superscript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Малий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індекс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3 пт.;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Symbol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(Великий символ) – 12 пт.;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Sub-symbol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Малий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символ) – 9 пт.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Заголовок «Список </w:t>
      </w:r>
      <w:proofErr w:type="spellStart"/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л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ітератури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>»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font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8,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bold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вирівнювання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по центру,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відступ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зверху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– 6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пт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знизу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– 0 пт.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Дан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і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про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використані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джерела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оформлюється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вигляді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нумерованого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списку. </w:t>
      </w:r>
      <w:proofErr w:type="spellStart"/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Пр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ізвища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й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ініціали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 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авторів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font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9,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italic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),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назва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роботи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Times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New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Roman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Cyr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font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9) –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вирівнювання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по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ширині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відступ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знизу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– 6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пт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між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окремими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джерелами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у списку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літератури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Список </w:t>
      </w:r>
      <w:proofErr w:type="spellStart"/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л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ітератури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не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обов’язковий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У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раз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>і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недотримання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вказаних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вище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вимог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до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оформлення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тез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доповідей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авторам тез буде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відмовлено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у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публікації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F8713B" w:rsidRPr="00F8713B" w:rsidRDefault="00F8713B" w:rsidP="00F8713B">
      <w:pPr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>Увага</w:t>
      </w:r>
      <w:proofErr w:type="spellEnd"/>
      <w:r w:rsidRPr="00F8713B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: </w:t>
      </w:r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За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бажанням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авторів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,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повний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текст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доповідей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буде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прийнятий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для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публікації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F8713B">
        <w:rPr>
          <w:rFonts w:eastAsia="Times New Roman" w:cs="Times New Roman"/>
          <w:color w:val="000000"/>
          <w:szCs w:val="28"/>
          <w:lang w:eastAsia="ru-RU"/>
        </w:rPr>
        <w:t>у</w:t>
      </w:r>
      <w:proofErr w:type="gram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hyperlink r:id="rId6" w:history="1">
        <w:proofErr w:type="spellStart"/>
        <w:r w:rsidRPr="006C514D">
          <w:rPr>
            <w:rFonts w:eastAsia="Times New Roman" w:cs="Times New Roman"/>
            <w:szCs w:val="28"/>
            <w:lang w:eastAsia="ru-RU"/>
          </w:rPr>
          <w:t>журналі</w:t>
        </w:r>
        <w:proofErr w:type="spellEnd"/>
        <w:r w:rsidRPr="006C514D">
          <w:rPr>
            <w:rFonts w:eastAsia="Times New Roman" w:cs="Times New Roman"/>
            <w:szCs w:val="28"/>
            <w:lang w:eastAsia="ru-RU"/>
          </w:rPr>
          <w:t xml:space="preserve"> «</w:t>
        </w:r>
        <w:proofErr w:type="spellStart"/>
        <w:r w:rsidRPr="006C514D">
          <w:rPr>
            <w:rFonts w:eastAsia="Times New Roman" w:cs="Times New Roman"/>
            <w:szCs w:val="28"/>
            <w:lang w:eastAsia="ru-RU"/>
          </w:rPr>
          <w:t>Наукоємні</w:t>
        </w:r>
        <w:proofErr w:type="spellEnd"/>
        <w:r w:rsidRPr="006C514D">
          <w:rPr>
            <w:rFonts w:eastAsia="Times New Roman" w:cs="Times New Roman"/>
            <w:szCs w:val="28"/>
            <w:lang w:eastAsia="ru-RU"/>
          </w:rPr>
          <w:t xml:space="preserve"> </w:t>
        </w:r>
        <w:proofErr w:type="spellStart"/>
        <w:r w:rsidRPr="006C514D">
          <w:rPr>
            <w:rFonts w:eastAsia="Times New Roman" w:cs="Times New Roman"/>
            <w:szCs w:val="28"/>
            <w:lang w:eastAsia="ru-RU"/>
          </w:rPr>
          <w:t>технології</w:t>
        </w:r>
        <w:proofErr w:type="spellEnd"/>
        <w:r w:rsidRPr="006C514D">
          <w:rPr>
            <w:rFonts w:eastAsia="Times New Roman" w:cs="Times New Roman"/>
            <w:szCs w:val="28"/>
            <w:lang w:eastAsia="ru-RU"/>
          </w:rPr>
          <w:t>»</w:t>
        </w:r>
      </w:hyperlink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(“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Science-Based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F8713B">
        <w:rPr>
          <w:rFonts w:eastAsia="Times New Roman" w:cs="Times New Roman"/>
          <w:color w:val="000000"/>
          <w:szCs w:val="28"/>
          <w:lang w:eastAsia="ru-RU"/>
        </w:rPr>
        <w:t>Technologies</w:t>
      </w:r>
      <w:proofErr w:type="spellEnd"/>
      <w:r w:rsidRPr="00F8713B">
        <w:rPr>
          <w:rFonts w:eastAsia="Times New Roman" w:cs="Times New Roman"/>
          <w:color w:val="000000"/>
          <w:szCs w:val="28"/>
          <w:lang w:eastAsia="ru-RU"/>
        </w:rPr>
        <w:t>”).</w:t>
      </w:r>
    </w:p>
    <w:p w:rsidR="00BC2B23" w:rsidRPr="006C514D" w:rsidRDefault="00BC2B23" w:rsidP="00F8713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F8713B" w:rsidRDefault="00F8713B" w:rsidP="00F8713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  <w:r w:rsidRPr="00281EEB">
        <w:rPr>
          <w:rFonts w:eastAsia="Times New Roman" w:cs="Times New Roman"/>
          <w:b/>
          <w:bCs/>
          <w:color w:val="000000"/>
          <w:szCs w:val="28"/>
          <w:lang w:val="uk-UA" w:eastAsia="ru-RU"/>
        </w:rPr>
        <w:t>Додаткова інформація:</w:t>
      </w:r>
    </w:p>
    <w:p w:rsidR="000F5444" w:rsidRPr="006C514D" w:rsidRDefault="000F5444" w:rsidP="00F8713B">
      <w:pPr>
        <w:spacing w:after="0" w:line="240" w:lineRule="auto"/>
        <w:ind w:firstLine="567"/>
        <w:jc w:val="center"/>
        <w:rPr>
          <w:rFonts w:eastAsia="Times New Roman" w:cs="Times New Roman"/>
          <w:b/>
          <w:bCs/>
          <w:color w:val="000000"/>
          <w:szCs w:val="28"/>
          <w:lang w:val="uk-UA" w:eastAsia="ru-RU"/>
        </w:rPr>
      </w:pPr>
    </w:p>
    <w:p w:rsidR="00BC2B23" w:rsidRPr="00BC2B23" w:rsidRDefault="00BC2B23" w:rsidP="00BC2B2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6C514D">
        <w:rPr>
          <w:rFonts w:eastAsia="Times New Roman" w:cs="Times New Roman"/>
          <w:b/>
          <w:bCs/>
          <w:szCs w:val="28"/>
          <w:lang w:val="uk-UA" w:eastAsia="ru-RU"/>
        </w:rPr>
        <w:t>Загальноукраїнська конференція</w:t>
      </w:r>
    </w:p>
    <w:p w:rsidR="00BC2B23" w:rsidRPr="00BC2B23" w:rsidRDefault="00BC2B23" w:rsidP="00BC2B2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 w:rsidRPr="006C514D">
        <w:rPr>
          <w:rFonts w:eastAsia="Times New Roman" w:cs="Times New Roman"/>
          <w:b/>
          <w:bCs/>
          <w:szCs w:val="28"/>
          <w:lang w:val="uk-UA" w:eastAsia="ru-RU"/>
        </w:rPr>
        <w:t>"</w:t>
      </w:r>
      <w:r w:rsidRPr="006C514D">
        <w:rPr>
          <w:rFonts w:eastAsia="Times New Roman" w:cs="Times New Roman"/>
          <w:b/>
          <w:bCs/>
          <w:szCs w:val="28"/>
          <w:lang w:eastAsia="ru-RU"/>
        </w:rPr>
        <w:t>MATLAB</w:t>
      </w:r>
      <w:r w:rsidRPr="006C514D">
        <w:rPr>
          <w:rFonts w:eastAsia="Times New Roman" w:cs="Times New Roman"/>
          <w:b/>
          <w:bCs/>
          <w:szCs w:val="28"/>
          <w:lang w:val="uk-UA" w:eastAsia="ru-RU"/>
        </w:rPr>
        <w:t xml:space="preserve"> та комп'ютерні обчислення в освіті, науці та інженерії"</w:t>
      </w:r>
    </w:p>
    <w:p w:rsidR="00BC2B23" w:rsidRPr="00BC2B23" w:rsidRDefault="00040C77" w:rsidP="00BC2B2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b/>
          <w:bCs/>
          <w:szCs w:val="28"/>
          <w:lang w:val="uk-UA" w:eastAsia="ru-RU"/>
        </w:rPr>
        <w:t>Травень 16-</w:t>
      </w:r>
      <w:bookmarkStart w:id="0" w:name="_GoBack"/>
      <w:bookmarkEnd w:id="0"/>
      <w:r w:rsidR="00BC2B23" w:rsidRPr="006C514D">
        <w:rPr>
          <w:rFonts w:eastAsia="Times New Roman" w:cs="Times New Roman"/>
          <w:b/>
          <w:bCs/>
          <w:szCs w:val="28"/>
          <w:lang w:val="uk-UA" w:eastAsia="ru-RU"/>
        </w:rPr>
        <w:t>17, 2019 р., Київ</w:t>
      </w:r>
    </w:p>
    <w:p w:rsidR="00BC2B23" w:rsidRPr="00BC2B23" w:rsidRDefault="00BC2B23" w:rsidP="00BC2B23">
      <w:pPr>
        <w:shd w:val="clear" w:color="auto" w:fill="FFFFFF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C514D">
        <w:rPr>
          <w:rFonts w:eastAsia="Times New Roman" w:cs="Times New Roman"/>
          <w:b/>
          <w:bCs/>
          <w:szCs w:val="28"/>
          <w:lang w:eastAsia="ru-RU"/>
        </w:rPr>
        <w:t xml:space="preserve">Тематика і </w:t>
      </w:r>
      <w:proofErr w:type="spellStart"/>
      <w:r w:rsidRPr="006C514D">
        <w:rPr>
          <w:rFonts w:eastAsia="Times New Roman" w:cs="Times New Roman"/>
          <w:b/>
          <w:bCs/>
          <w:szCs w:val="28"/>
          <w:lang w:eastAsia="ru-RU"/>
        </w:rPr>
        <w:t>секції</w:t>
      </w:r>
      <w:proofErr w:type="spellEnd"/>
      <w:r w:rsidRPr="006C514D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BC2B23" w:rsidRPr="00BC2B23" w:rsidRDefault="00BC2B23" w:rsidP="00BC2B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2B23">
        <w:rPr>
          <w:rFonts w:eastAsia="Times New Roman" w:cs="Times New Roman"/>
          <w:szCs w:val="28"/>
          <w:lang w:eastAsia="ru-RU"/>
        </w:rPr>
        <w:t xml:space="preserve">MATLAB та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комп’ютерні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обчислення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вищій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освіті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Керівник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проф.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Штовба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С.Д.,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Вінниця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>)</w:t>
      </w:r>
    </w:p>
    <w:p w:rsidR="00BC2B23" w:rsidRPr="00BC2B23" w:rsidRDefault="00BC2B23" w:rsidP="00BC2B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2B23">
        <w:rPr>
          <w:rFonts w:eastAsia="Times New Roman" w:cs="Times New Roman"/>
          <w:szCs w:val="28"/>
          <w:lang w:eastAsia="ru-RU"/>
        </w:rPr>
        <w:t xml:space="preserve">MATLAB та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комп’ютерні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обчислення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у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шкільній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освіті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(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Керівник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проф. </w:t>
      </w:r>
      <w:proofErr w:type="spellStart"/>
      <w:proofErr w:type="gramStart"/>
      <w:r w:rsidRPr="00BC2B23">
        <w:rPr>
          <w:rFonts w:eastAsia="Times New Roman" w:cs="Times New Roman"/>
          <w:szCs w:val="28"/>
          <w:lang w:eastAsia="ru-RU"/>
        </w:rPr>
        <w:t>Га</w:t>
      </w:r>
      <w:proofErr w:type="gramEnd"/>
      <w:r w:rsidRPr="00BC2B23">
        <w:rPr>
          <w:rFonts w:eastAsia="Times New Roman" w:cs="Times New Roman"/>
          <w:szCs w:val="28"/>
          <w:lang w:eastAsia="ru-RU"/>
        </w:rPr>
        <w:t>єв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Є.О., НАУ)</w:t>
      </w:r>
    </w:p>
    <w:p w:rsidR="00BC2B23" w:rsidRPr="00BC2B23" w:rsidRDefault="00BC2B23" w:rsidP="00BC2B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BC2B23">
        <w:rPr>
          <w:rFonts w:eastAsia="Times New Roman" w:cs="Times New Roman"/>
          <w:szCs w:val="28"/>
          <w:lang w:eastAsia="ru-RU"/>
        </w:rPr>
        <w:lastRenderedPageBreak/>
        <w:t>Аналітичні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комп’ютерні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обчислення</w:t>
      </w:r>
      <w:proofErr w:type="spellEnd"/>
    </w:p>
    <w:p w:rsidR="00BC2B23" w:rsidRPr="00BC2B23" w:rsidRDefault="00BC2B23" w:rsidP="00BC2B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2B23">
        <w:rPr>
          <w:rFonts w:eastAsia="Times New Roman" w:cs="Times New Roman"/>
          <w:szCs w:val="28"/>
          <w:lang w:eastAsia="ru-RU"/>
        </w:rPr>
        <w:t xml:space="preserve">MATLAB та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комп’ютерні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обчислення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науці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та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виробництві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(проф.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Іглін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С.П.,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Харків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>)</w:t>
      </w:r>
    </w:p>
    <w:p w:rsidR="00BC2B23" w:rsidRPr="006C514D" w:rsidRDefault="00BC2B23" w:rsidP="00BC2B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BC2B23">
        <w:rPr>
          <w:rFonts w:eastAsia="Times New Roman" w:cs="Times New Roman"/>
          <w:szCs w:val="28"/>
          <w:lang w:eastAsia="ru-RU"/>
        </w:rPr>
        <w:t xml:space="preserve">MATLAB та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комп’ютерні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обчислення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в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економіці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(доц. </w:t>
      </w:r>
      <w:proofErr w:type="spellStart"/>
      <w:r w:rsidRPr="00BC2B23">
        <w:rPr>
          <w:rFonts w:eastAsia="Times New Roman" w:cs="Times New Roman"/>
          <w:szCs w:val="28"/>
          <w:lang w:eastAsia="ru-RU"/>
        </w:rPr>
        <w:t>Сілантьєв</w:t>
      </w:r>
      <w:proofErr w:type="spellEnd"/>
      <w:r w:rsidRPr="00BC2B23">
        <w:rPr>
          <w:rFonts w:eastAsia="Times New Roman" w:cs="Times New Roman"/>
          <w:szCs w:val="28"/>
          <w:lang w:eastAsia="ru-RU"/>
        </w:rPr>
        <w:t xml:space="preserve"> С.О.)</w:t>
      </w:r>
      <w:r w:rsidRPr="006C514D">
        <w:rPr>
          <w:rFonts w:eastAsia="Times New Roman" w:cs="Times New Roman"/>
          <w:szCs w:val="28"/>
          <w:lang w:val="uk-UA" w:eastAsia="ru-RU"/>
        </w:rPr>
        <w:t>.</w:t>
      </w:r>
    </w:p>
    <w:p w:rsidR="00BC2B23" w:rsidRPr="00BC2B23" w:rsidRDefault="00BC2B23" w:rsidP="00BC2B23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6C514D">
        <w:rPr>
          <w:rFonts w:eastAsia="Times New Roman" w:cs="Times New Roman"/>
          <w:b/>
          <w:szCs w:val="28"/>
          <w:u w:val="single"/>
          <w:lang w:val="uk-UA" w:eastAsia="ru-RU"/>
        </w:rPr>
        <w:t xml:space="preserve">Реєстрація за посиланнями: </w:t>
      </w:r>
    </w:p>
    <w:p w:rsidR="00BC2B23" w:rsidRPr="006C514D" w:rsidRDefault="003931D5" w:rsidP="00BC2B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6C514D" w:rsidRPr="006C514D">
          <w:rPr>
            <w:rStyle w:val="a4"/>
            <w:sz w:val="28"/>
            <w:szCs w:val="28"/>
            <w:shd w:val="clear" w:color="auto" w:fill="FFFFFF"/>
          </w:rPr>
          <w:t>https://docs.google.com/forms/d/e/1FAIpQLSf7CCkPvoSoH0oZBcQL2vEmGBes2ucKca1PKq1eJ7uMtxhv-w/viewform</w:t>
        </w:r>
      </w:hyperlink>
    </w:p>
    <w:p w:rsidR="00BC2B23" w:rsidRPr="006C514D" w:rsidRDefault="00BC2B23" w:rsidP="00BC2B2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C514D">
        <w:rPr>
          <w:sz w:val="28"/>
          <w:szCs w:val="28"/>
        </w:rPr>
        <w:t>або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безпосередньо</w:t>
      </w:r>
      <w:proofErr w:type="spellEnd"/>
      <w:r w:rsidRPr="006C514D">
        <w:rPr>
          <w:sz w:val="28"/>
          <w:szCs w:val="28"/>
          <w:lang w:val="uk-UA"/>
        </w:rPr>
        <w:t xml:space="preserve"> </w:t>
      </w:r>
      <w:hyperlink r:id="rId8" w:history="1">
        <w:r w:rsidR="006C514D" w:rsidRPr="006C514D">
          <w:rPr>
            <w:rStyle w:val="a4"/>
            <w:sz w:val="28"/>
            <w:szCs w:val="28"/>
            <w:shd w:val="clear" w:color="auto" w:fill="FFFFFF"/>
          </w:rPr>
          <w:t>Ye_Gayev@i.ua</w:t>
        </w:r>
      </w:hyperlink>
      <w:r w:rsidR="006C514D" w:rsidRPr="006C514D">
        <w:rPr>
          <w:color w:val="555555"/>
          <w:sz w:val="28"/>
          <w:szCs w:val="28"/>
          <w:shd w:val="clear" w:color="auto" w:fill="FFFFFF"/>
        </w:rPr>
        <w:t>.</w:t>
      </w:r>
      <w:r w:rsidRPr="006C514D">
        <w:rPr>
          <w:sz w:val="28"/>
          <w:szCs w:val="28"/>
        </w:rPr>
        <w:t>.</w:t>
      </w:r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  <w:u w:val="single"/>
          <w:lang w:val="uk-UA"/>
        </w:rPr>
      </w:pPr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14D">
        <w:rPr>
          <w:sz w:val="28"/>
          <w:szCs w:val="28"/>
        </w:rPr>
        <w:t xml:space="preserve">До 15 </w:t>
      </w:r>
      <w:proofErr w:type="spellStart"/>
      <w:r w:rsidRPr="006C514D">
        <w:rPr>
          <w:sz w:val="28"/>
          <w:szCs w:val="28"/>
        </w:rPr>
        <w:t>квітня</w:t>
      </w:r>
      <w:proofErr w:type="spellEnd"/>
      <w:r w:rsidRPr="006C514D">
        <w:rPr>
          <w:sz w:val="28"/>
          <w:szCs w:val="28"/>
        </w:rPr>
        <w:t xml:space="preserve"> 2019 р. – </w:t>
      </w:r>
      <w:proofErr w:type="spellStart"/>
      <w:r w:rsidRPr="006C514D">
        <w:rPr>
          <w:sz w:val="28"/>
          <w:szCs w:val="28"/>
        </w:rPr>
        <w:t>прийом</w:t>
      </w:r>
      <w:proofErr w:type="spellEnd"/>
      <w:r w:rsidRPr="006C514D">
        <w:rPr>
          <w:sz w:val="28"/>
          <w:szCs w:val="28"/>
        </w:rPr>
        <w:t xml:space="preserve"> тез для </w:t>
      </w:r>
      <w:proofErr w:type="spellStart"/>
      <w:r w:rsidRPr="006C514D">
        <w:rPr>
          <w:sz w:val="28"/>
          <w:szCs w:val="28"/>
        </w:rPr>
        <w:t>публікації</w:t>
      </w:r>
      <w:proofErr w:type="spellEnd"/>
      <w:r w:rsidRPr="006C514D">
        <w:rPr>
          <w:sz w:val="28"/>
          <w:szCs w:val="28"/>
        </w:rPr>
        <w:t xml:space="preserve"> – 1 </w:t>
      </w:r>
      <w:proofErr w:type="spellStart"/>
      <w:r w:rsidRPr="006C514D">
        <w:rPr>
          <w:sz w:val="28"/>
          <w:szCs w:val="28"/>
        </w:rPr>
        <w:t>стор</w:t>
      </w:r>
      <w:proofErr w:type="spellEnd"/>
      <w:r w:rsidRPr="006C514D">
        <w:rPr>
          <w:sz w:val="28"/>
          <w:szCs w:val="28"/>
        </w:rPr>
        <w:t xml:space="preserve">., </w:t>
      </w:r>
      <w:proofErr w:type="spellStart"/>
      <w:r w:rsidRPr="006C514D">
        <w:rPr>
          <w:sz w:val="28"/>
          <w:szCs w:val="28"/>
        </w:rPr>
        <w:t>оформленими</w:t>
      </w:r>
      <w:proofErr w:type="spellEnd"/>
      <w:r w:rsidRPr="006C514D">
        <w:rPr>
          <w:sz w:val="28"/>
          <w:szCs w:val="28"/>
        </w:rPr>
        <w:t> </w:t>
      </w:r>
      <w:hyperlink r:id="rId9" w:history="1">
        <w:r w:rsidRPr="006C514D">
          <w:rPr>
            <w:rStyle w:val="a4"/>
            <w:color w:val="auto"/>
            <w:sz w:val="28"/>
            <w:szCs w:val="28"/>
            <w:u w:val="none"/>
          </w:rPr>
          <w:t>за правилами</w:t>
        </w:r>
      </w:hyperlink>
      <w:r w:rsidRPr="006C514D">
        <w:rPr>
          <w:sz w:val="28"/>
          <w:szCs w:val="28"/>
        </w:rPr>
        <w:t>.</w:t>
      </w:r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C514D">
        <w:rPr>
          <w:sz w:val="28"/>
          <w:szCs w:val="28"/>
        </w:rPr>
        <w:t>Відкриття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конференції</w:t>
      </w:r>
      <w:proofErr w:type="spellEnd"/>
      <w:r w:rsidRPr="006C514D">
        <w:rPr>
          <w:sz w:val="28"/>
          <w:szCs w:val="28"/>
        </w:rPr>
        <w:t xml:space="preserve"> 16 </w:t>
      </w:r>
      <w:proofErr w:type="spellStart"/>
      <w:r w:rsidRPr="006C514D">
        <w:rPr>
          <w:sz w:val="28"/>
          <w:szCs w:val="28"/>
        </w:rPr>
        <w:t>травня</w:t>
      </w:r>
      <w:proofErr w:type="spellEnd"/>
      <w:r w:rsidRPr="006C514D">
        <w:rPr>
          <w:sz w:val="28"/>
          <w:szCs w:val="28"/>
        </w:rPr>
        <w:t xml:space="preserve"> 2019 р. </w:t>
      </w:r>
      <w:proofErr w:type="spellStart"/>
      <w:proofErr w:type="gramStart"/>
      <w:r w:rsidRPr="006C514D">
        <w:rPr>
          <w:sz w:val="28"/>
          <w:szCs w:val="28"/>
        </w:rPr>
        <w:t>Очіку</w:t>
      </w:r>
      <w:proofErr w:type="gramEnd"/>
      <w:r w:rsidRPr="006C514D">
        <w:rPr>
          <w:sz w:val="28"/>
          <w:szCs w:val="28"/>
        </w:rPr>
        <w:t>ємо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іноземних</w:t>
      </w:r>
      <w:proofErr w:type="spellEnd"/>
      <w:r w:rsidRPr="006C514D">
        <w:rPr>
          <w:sz w:val="28"/>
          <w:szCs w:val="28"/>
        </w:rPr>
        <w:t xml:space="preserve"> гостей!</w:t>
      </w:r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14D">
        <w:rPr>
          <w:sz w:val="28"/>
          <w:szCs w:val="28"/>
        </w:rPr>
        <w:t xml:space="preserve">Робота </w:t>
      </w:r>
      <w:proofErr w:type="spellStart"/>
      <w:r w:rsidRPr="006C514D">
        <w:rPr>
          <w:sz w:val="28"/>
          <w:szCs w:val="28"/>
        </w:rPr>
        <w:t>конференції</w:t>
      </w:r>
      <w:proofErr w:type="spellEnd"/>
      <w:r w:rsidRPr="006C514D">
        <w:rPr>
          <w:sz w:val="28"/>
          <w:szCs w:val="28"/>
        </w:rPr>
        <w:t xml:space="preserve">  16-17 </w:t>
      </w:r>
      <w:proofErr w:type="spellStart"/>
      <w:r w:rsidRPr="006C514D">
        <w:rPr>
          <w:sz w:val="28"/>
          <w:szCs w:val="28"/>
        </w:rPr>
        <w:t>травня</w:t>
      </w:r>
      <w:proofErr w:type="spellEnd"/>
      <w:r w:rsidRPr="006C514D">
        <w:rPr>
          <w:sz w:val="28"/>
          <w:szCs w:val="28"/>
        </w:rPr>
        <w:t xml:space="preserve"> 2019 р.</w:t>
      </w:r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proofErr w:type="gramStart"/>
      <w:r w:rsidRPr="006C514D">
        <w:rPr>
          <w:b/>
          <w:sz w:val="28"/>
          <w:szCs w:val="28"/>
          <w:u w:val="single"/>
        </w:rPr>
        <w:t>П</w:t>
      </w:r>
      <w:proofErr w:type="gramEnd"/>
      <w:r w:rsidRPr="006C514D">
        <w:rPr>
          <w:b/>
          <w:sz w:val="28"/>
          <w:szCs w:val="28"/>
          <w:u w:val="single"/>
        </w:rPr>
        <w:t>ісля</w:t>
      </w:r>
      <w:proofErr w:type="spellEnd"/>
      <w:r w:rsidRPr="006C514D">
        <w:rPr>
          <w:b/>
          <w:sz w:val="28"/>
          <w:szCs w:val="28"/>
          <w:u w:val="single"/>
        </w:rPr>
        <w:t xml:space="preserve"> </w:t>
      </w:r>
      <w:proofErr w:type="spellStart"/>
      <w:r w:rsidRPr="006C514D">
        <w:rPr>
          <w:b/>
          <w:sz w:val="28"/>
          <w:szCs w:val="28"/>
          <w:u w:val="single"/>
        </w:rPr>
        <w:t>конференції</w:t>
      </w:r>
      <w:proofErr w:type="spellEnd"/>
      <w:r w:rsidRPr="006C514D">
        <w:rPr>
          <w:b/>
          <w:sz w:val="28"/>
          <w:szCs w:val="28"/>
          <w:u w:val="single"/>
        </w:rPr>
        <w:t xml:space="preserve">, 18 </w:t>
      </w:r>
      <w:proofErr w:type="spellStart"/>
      <w:r w:rsidRPr="006C514D">
        <w:rPr>
          <w:b/>
          <w:sz w:val="28"/>
          <w:szCs w:val="28"/>
          <w:u w:val="single"/>
        </w:rPr>
        <w:t>травня</w:t>
      </w:r>
      <w:proofErr w:type="spellEnd"/>
      <w:r w:rsidRPr="006C514D">
        <w:rPr>
          <w:sz w:val="28"/>
          <w:szCs w:val="28"/>
        </w:rPr>
        <w:t xml:space="preserve">, </w:t>
      </w:r>
      <w:proofErr w:type="spellStart"/>
      <w:r w:rsidRPr="006C514D">
        <w:rPr>
          <w:sz w:val="28"/>
          <w:szCs w:val="28"/>
        </w:rPr>
        <w:t>всі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бажаючі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можуть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послухати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безкоштовні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лекції</w:t>
      </w:r>
      <w:proofErr w:type="spellEnd"/>
      <w:r w:rsidRPr="006C514D">
        <w:rPr>
          <w:sz w:val="28"/>
          <w:szCs w:val="28"/>
        </w:rPr>
        <w:t xml:space="preserve"> з MATLAB.</w:t>
      </w:r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proofErr w:type="spellStart"/>
      <w:r w:rsidRPr="006C514D">
        <w:rPr>
          <w:sz w:val="28"/>
          <w:szCs w:val="28"/>
        </w:rPr>
        <w:t>Можливі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proofErr w:type="gramStart"/>
      <w:r w:rsidRPr="006C514D">
        <w:rPr>
          <w:sz w:val="28"/>
          <w:szCs w:val="28"/>
        </w:rPr>
        <w:t>р</w:t>
      </w:r>
      <w:proofErr w:type="gramEnd"/>
      <w:r w:rsidRPr="006C514D">
        <w:rPr>
          <w:sz w:val="28"/>
          <w:szCs w:val="28"/>
        </w:rPr>
        <w:t>ізні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форми</w:t>
      </w:r>
      <w:proofErr w:type="spellEnd"/>
      <w:r w:rsidRPr="006C514D">
        <w:rPr>
          <w:sz w:val="28"/>
          <w:szCs w:val="28"/>
        </w:rPr>
        <w:t xml:space="preserve"> </w:t>
      </w:r>
      <w:proofErr w:type="spellStart"/>
      <w:r w:rsidRPr="006C514D">
        <w:rPr>
          <w:sz w:val="28"/>
          <w:szCs w:val="28"/>
        </w:rPr>
        <w:t>участі</w:t>
      </w:r>
      <w:proofErr w:type="spellEnd"/>
      <w:r w:rsidRPr="006C514D">
        <w:rPr>
          <w:sz w:val="28"/>
          <w:szCs w:val="28"/>
        </w:rPr>
        <w:t>:</w:t>
      </w:r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C514D">
        <w:rPr>
          <w:sz w:val="28"/>
          <w:szCs w:val="28"/>
          <w:lang w:val="uk-UA"/>
        </w:rPr>
        <w:t xml:space="preserve">– </w:t>
      </w:r>
      <w:proofErr w:type="spellStart"/>
      <w:r w:rsidRPr="006C514D">
        <w:rPr>
          <w:i/>
          <w:sz w:val="28"/>
          <w:szCs w:val="28"/>
        </w:rPr>
        <w:t>Повна</w:t>
      </w:r>
      <w:proofErr w:type="spellEnd"/>
      <w:r w:rsidRPr="006C514D">
        <w:rPr>
          <w:i/>
          <w:sz w:val="28"/>
          <w:szCs w:val="28"/>
        </w:rPr>
        <w:t xml:space="preserve"> участь, з </w:t>
      </w:r>
      <w:proofErr w:type="spellStart"/>
      <w:r w:rsidRPr="006C514D">
        <w:rPr>
          <w:i/>
          <w:sz w:val="28"/>
          <w:szCs w:val="28"/>
        </w:rPr>
        <w:t>презентацією</w:t>
      </w:r>
      <w:proofErr w:type="spellEnd"/>
      <w:r w:rsidRPr="006C514D">
        <w:rPr>
          <w:i/>
          <w:sz w:val="28"/>
          <w:szCs w:val="28"/>
        </w:rPr>
        <w:t xml:space="preserve"> 300 грн. Участь </w:t>
      </w:r>
      <w:proofErr w:type="spellStart"/>
      <w:r w:rsidRPr="006C514D">
        <w:rPr>
          <w:i/>
          <w:sz w:val="28"/>
          <w:szCs w:val="28"/>
        </w:rPr>
        <w:t>студентів</w:t>
      </w:r>
      <w:proofErr w:type="spellEnd"/>
      <w:r w:rsidRPr="006C514D">
        <w:rPr>
          <w:i/>
          <w:sz w:val="28"/>
          <w:szCs w:val="28"/>
        </w:rPr>
        <w:t xml:space="preserve"> </w:t>
      </w:r>
      <w:proofErr w:type="spellStart"/>
      <w:r w:rsidRPr="006C514D">
        <w:rPr>
          <w:i/>
          <w:sz w:val="28"/>
          <w:szCs w:val="28"/>
        </w:rPr>
        <w:t>безкоштовна</w:t>
      </w:r>
      <w:proofErr w:type="spellEnd"/>
      <w:r w:rsidRPr="006C514D">
        <w:rPr>
          <w:i/>
          <w:sz w:val="28"/>
          <w:szCs w:val="28"/>
        </w:rPr>
        <w:t>.</w:t>
      </w:r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C514D">
        <w:rPr>
          <w:i/>
          <w:sz w:val="28"/>
          <w:szCs w:val="28"/>
          <w:lang w:val="uk-UA"/>
        </w:rPr>
        <w:t xml:space="preserve">– </w:t>
      </w:r>
      <w:proofErr w:type="spellStart"/>
      <w:r w:rsidRPr="006C514D">
        <w:rPr>
          <w:i/>
          <w:sz w:val="28"/>
          <w:szCs w:val="28"/>
        </w:rPr>
        <w:t>Заочна</w:t>
      </w:r>
      <w:proofErr w:type="spellEnd"/>
      <w:r w:rsidRPr="006C514D">
        <w:rPr>
          <w:i/>
          <w:sz w:val="28"/>
          <w:szCs w:val="28"/>
        </w:rPr>
        <w:t xml:space="preserve">, але з </w:t>
      </w:r>
      <w:proofErr w:type="spellStart"/>
      <w:r w:rsidRPr="006C514D">
        <w:rPr>
          <w:i/>
          <w:sz w:val="28"/>
          <w:szCs w:val="28"/>
        </w:rPr>
        <w:t>публікацією</w:t>
      </w:r>
      <w:proofErr w:type="spellEnd"/>
      <w:r w:rsidRPr="006C514D">
        <w:rPr>
          <w:i/>
          <w:sz w:val="28"/>
          <w:szCs w:val="28"/>
        </w:rPr>
        <w:t xml:space="preserve"> тез 150 </w:t>
      </w:r>
      <w:proofErr w:type="spellStart"/>
      <w:r w:rsidRPr="006C514D">
        <w:rPr>
          <w:i/>
          <w:sz w:val="28"/>
          <w:szCs w:val="28"/>
        </w:rPr>
        <w:t>грн</w:t>
      </w:r>
      <w:proofErr w:type="spellEnd"/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C514D">
        <w:rPr>
          <w:i/>
          <w:sz w:val="28"/>
          <w:szCs w:val="28"/>
          <w:lang w:val="uk-UA"/>
        </w:rPr>
        <w:t xml:space="preserve">– </w:t>
      </w:r>
      <w:proofErr w:type="spellStart"/>
      <w:r w:rsidRPr="006C514D">
        <w:rPr>
          <w:i/>
          <w:sz w:val="28"/>
          <w:szCs w:val="28"/>
        </w:rPr>
        <w:t>Присутність</w:t>
      </w:r>
      <w:proofErr w:type="spellEnd"/>
      <w:r w:rsidRPr="006C514D">
        <w:rPr>
          <w:i/>
          <w:sz w:val="28"/>
          <w:szCs w:val="28"/>
        </w:rPr>
        <w:t xml:space="preserve"> </w:t>
      </w:r>
      <w:proofErr w:type="spellStart"/>
      <w:r w:rsidRPr="006C514D">
        <w:rPr>
          <w:i/>
          <w:sz w:val="28"/>
          <w:szCs w:val="28"/>
        </w:rPr>
        <w:t>конференції</w:t>
      </w:r>
      <w:proofErr w:type="spellEnd"/>
      <w:r w:rsidRPr="006C514D">
        <w:rPr>
          <w:i/>
          <w:sz w:val="28"/>
          <w:szCs w:val="28"/>
        </w:rPr>
        <w:t xml:space="preserve"> без </w:t>
      </w:r>
      <w:proofErr w:type="spellStart"/>
      <w:r w:rsidRPr="006C514D">
        <w:rPr>
          <w:i/>
          <w:sz w:val="28"/>
          <w:szCs w:val="28"/>
        </w:rPr>
        <w:t>доповіді</w:t>
      </w:r>
      <w:proofErr w:type="spellEnd"/>
      <w:r w:rsidRPr="006C514D">
        <w:rPr>
          <w:i/>
          <w:sz w:val="28"/>
          <w:szCs w:val="28"/>
        </w:rPr>
        <w:t xml:space="preserve"> 50 </w:t>
      </w:r>
      <w:proofErr w:type="spellStart"/>
      <w:r w:rsidRPr="006C514D">
        <w:rPr>
          <w:i/>
          <w:sz w:val="28"/>
          <w:szCs w:val="28"/>
        </w:rPr>
        <w:t>грн</w:t>
      </w:r>
      <w:proofErr w:type="spellEnd"/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C514D">
        <w:rPr>
          <w:b/>
          <w:sz w:val="28"/>
          <w:szCs w:val="28"/>
        </w:rPr>
        <w:t>Подробиці:</w:t>
      </w:r>
      <w:r w:rsidRPr="006C514D">
        <w:rPr>
          <w:sz w:val="28"/>
          <w:szCs w:val="28"/>
        </w:rPr>
        <w:t> </w:t>
      </w:r>
      <w:hyperlink r:id="rId10" w:history="1">
        <w:r w:rsidR="006C514D" w:rsidRPr="006C514D">
          <w:rPr>
            <w:rStyle w:val="a4"/>
            <w:sz w:val="28"/>
            <w:szCs w:val="28"/>
            <w:shd w:val="clear" w:color="auto" w:fill="FFFFFF"/>
          </w:rPr>
          <w:t>https://docs.google.com/document/d/1fZ5rwTyTGQRs9G4wQJEiLqd7OyIFcDcbPUQrEXlIENA/edi</w:t>
        </w:r>
        <w:r w:rsidR="006C514D"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t</w:t>
        </w:r>
      </w:hyperlink>
    </w:p>
    <w:p w:rsidR="00BC2B23" w:rsidRPr="006C514D" w:rsidRDefault="00BC2B23" w:rsidP="00BC2B2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6C514D">
        <w:rPr>
          <w:b/>
          <w:sz w:val="28"/>
          <w:szCs w:val="28"/>
        </w:rPr>
        <w:t>Посилання</w:t>
      </w:r>
      <w:proofErr w:type="spellEnd"/>
      <w:r w:rsidRPr="006C514D">
        <w:rPr>
          <w:b/>
          <w:sz w:val="28"/>
          <w:szCs w:val="28"/>
        </w:rPr>
        <w:t xml:space="preserve"> на </w:t>
      </w:r>
      <w:proofErr w:type="spellStart"/>
      <w:r w:rsidRPr="006C514D">
        <w:rPr>
          <w:b/>
          <w:sz w:val="28"/>
          <w:szCs w:val="28"/>
        </w:rPr>
        <w:t>попередній</w:t>
      </w:r>
      <w:proofErr w:type="spellEnd"/>
      <w:r w:rsidRPr="006C514D">
        <w:rPr>
          <w:b/>
          <w:sz w:val="28"/>
          <w:szCs w:val="28"/>
        </w:rPr>
        <w:t xml:space="preserve"> </w:t>
      </w:r>
      <w:proofErr w:type="spellStart"/>
      <w:r w:rsidRPr="006C514D">
        <w:rPr>
          <w:b/>
          <w:sz w:val="28"/>
          <w:szCs w:val="28"/>
        </w:rPr>
        <w:t>перелік</w:t>
      </w:r>
      <w:proofErr w:type="spellEnd"/>
      <w:r w:rsidRPr="006C514D">
        <w:rPr>
          <w:b/>
          <w:sz w:val="28"/>
          <w:szCs w:val="28"/>
        </w:rPr>
        <w:t xml:space="preserve"> доповідей</w:t>
      </w:r>
      <w:r w:rsidRPr="006C514D">
        <w:rPr>
          <w:sz w:val="28"/>
          <w:szCs w:val="28"/>
        </w:rPr>
        <w:t>: </w:t>
      </w:r>
      <w:r w:rsidR="006C514D"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hyperlink r:id="rId11" w:history="1">
        <w:r w:rsidR="006C514D" w:rsidRPr="006C514D">
          <w:rPr>
            <w:rStyle w:val="a4"/>
            <w:sz w:val="28"/>
            <w:szCs w:val="28"/>
            <w:shd w:val="clear" w:color="auto" w:fill="FFFFFF"/>
          </w:rPr>
          <w:t>https://docs.google.com/document/d/1Ftv9A-iKCMe9c5cYxZ731_siPAdRNN0Sm7LydoEX_-8/edit</w:t>
        </w:r>
      </w:hyperlink>
    </w:p>
    <w:p w:rsidR="00E31D3F" w:rsidRPr="006C514D" w:rsidRDefault="006C514D" w:rsidP="00BC2B23">
      <w:pPr>
        <w:spacing w:after="0" w:line="240" w:lineRule="auto"/>
        <w:ind w:firstLine="567"/>
        <w:jc w:val="both"/>
        <w:rPr>
          <w:rFonts w:cs="Times New Roman"/>
          <w:b/>
          <w:szCs w:val="28"/>
          <w:lang w:val="uk-UA"/>
        </w:rPr>
      </w:pPr>
      <w:r w:rsidRPr="006C514D">
        <w:rPr>
          <w:rFonts w:cs="Times New Roman"/>
          <w:b/>
          <w:szCs w:val="28"/>
          <w:lang w:val="uk-UA"/>
        </w:rPr>
        <w:t xml:space="preserve">Інформація на офіційному </w:t>
      </w:r>
      <w:r>
        <w:rPr>
          <w:rFonts w:cs="Times New Roman"/>
          <w:b/>
          <w:szCs w:val="28"/>
          <w:lang w:val="uk-UA"/>
        </w:rPr>
        <w:t xml:space="preserve">сайті за посилання: </w:t>
      </w:r>
      <w:hyperlink r:id="rId12" w:history="1">
        <w:r>
          <w:rPr>
            <w:rStyle w:val="a4"/>
          </w:rPr>
          <w:t>https://nau.edu.ua/ua/news/2019/3/zagalnoukrainska-konferentsiya-matlab-ta-kompyuterni-obchislennya-v-osviti-nautsi-ta-inzhenerii.html</w:t>
        </w:r>
      </w:hyperlink>
    </w:p>
    <w:sectPr w:rsidR="00E31D3F" w:rsidRPr="006C514D" w:rsidSect="00F8713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6249D"/>
    <w:multiLevelType w:val="multilevel"/>
    <w:tmpl w:val="CA46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3B"/>
    <w:rsid w:val="00040C77"/>
    <w:rsid w:val="000F5444"/>
    <w:rsid w:val="00281EEB"/>
    <w:rsid w:val="003931D5"/>
    <w:rsid w:val="006C514D"/>
    <w:rsid w:val="00BC2B23"/>
    <w:rsid w:val="00E31D3F"/>
    <w:rsid w:val="00F8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1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13B"/>
    <w:rPr>
      <w:color w:val="0000FF"/>
      <w:u w:val="single"/>
    </w:rPr>
  </w:style>
  <w:style w:type="character" w:styleId="a5">
    <w:name w:val="Strong"/>
    <w:basedOn w:val="a0"/>
    <w:uiPriority w:val="22"/>
    <w:qFormat/>
    <w:rsid w:val="00BC2B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0C7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7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713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713B"/>
    <w:rPr>
      <w:color w:val="0000FF"/>
      <w:u w:val="single"/>
    </w:rPr>
  </w:style>
  <w:style w:type="character" w:styleId="a5">
    <w:name w:val="Strong"/>
    <w:basedOn w:val="a0"/>
    <w:uiPriority w:val="22"/>
    <w:qFormat/>
    <w:rsid w:val="00BC2B2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40C7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C7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_Gayev@i.u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f7CCkPvoSoH0oZBcQL2vEmGBes2ucKca1PKq1eJ7uMtxhv-w/viewform" TargetMode="External"/><Relationship Id="rId12" Type="http://schemas.openxmlformats.org/officeDocument/2006/relationships/hyperlink" Target="https://nau.edu.ua/ua/news/2019/3/zagalnoukrainska-konferentsiya-matlab-ta-kompyuterni-obchislennya-v-osviti-nautsi-ta-inzhener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rnl.nau.edu.ua/index.php/SBT" TargetMode="External"/><Relationship Id="rId11" Type="http://schemas.openxmlformats.org/officeDocument/2006/relationships/hyperlink" Target="https://docs.google.com/document/d/1Ftv9A-iKCMe9c5cYxZ731_siPAdRNN0Sm7LydoEX_-8/ed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fZ5rwTyTGQRs9G4wQJEiLqd7OyIFcDcbPUQrEXlIENA/ed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QjrgLzk119GAa6hXPkiy5x29y5dR17YTjc2OTxJkixI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cp:lastPrinted>2019-04-02T13:26:00Z</cp:lastPrinted>
  <dcterms:created xsi:type="dcterms:W3CDTF">2019-04-02T12:28:00Z</dcterms:created>
  <dcterms:modified xsi:type="dcterms:W3CDTF">2019-04-02T13:41:00Z</dcterms:modified>
</cp:coreProperties>
</file>